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4A7" w:rsidRPr="005823FA" w:rsidRDefault="002354A7" w:rsidP="002354A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8"/>
          <w:szCs w:val="28"/>
        </w:rPr>
      </w:pPr>
      <w:r w:rsidRPr="005823FA">
        <w:rPr>
          <w:rFonts w:ascii="Verdana" w:hAnsi="Verdana"/>
          <w:b/>
          <w:sz w:val="28"/>
          <w:szCs w:val="28"/>
        </w:rPr>
        <w:t>La curatelle renforcée</w:t>
      </w:r>
    </w:p>
    <w:p w:rsidR="00D54877" w:rsidRDefault="00D54877" w:rsidP="002354A7">
      <w:pPr>
        <w:spacing w:after="200" w:line="276" w:lineRule="auto"/>
        <w:jc w:val="both"/>
        <w:rPr>
          <w:rFonts w:ascii="Verdana" w:eastAsia="Calibri" w:hAnsi="Verdana" w:cs="Tahoma"/>
          <w:sz w:val="18"/>
          <w:szCs w:val="18"/>
        </w:rPr>
      </w:pPr>
    </w:p>
    <w:p w:rsidR="005823FA" w:rsidRDefault="002354A7" w:rsidP="002354A7">
      <w:pPr>
        <w:spacing w:after="200" w:line="276" w:lineRule="auto"/>
        <w:jc w:val="both"/>
        <w:rPr>
          <w:rFonts w:ascii="Verdana" w:eastAsia="Calibri" w:hAnsi="Verdana" w:cs="Tahoma"/>
          <w:sz w:val="18"/>
          <w:szCs w:val="18"/>
        </w:rPr>
      </w:pPr>
      <w:r w:rsidRPr="005823FA">
        <w:rPr>
          <w:rFonts w:ascii="Verdana" w:eastAsia="Calibri" w:hAnsi="Verdana" w:cs="Tahoma"/>
          <w:sz w:val="18"/>
          <w:szCs w:val="18"/>
        </w:rPr>
        <w:t>La mesure protection concerne</w:t>
      </w:r>
      <w:r w:rsidR="005823FA">
        <w:rPr>
          <w:rFonts w:ascii="Verdana" w:eastAsia="Calibri" w:hAnsi="Verdana" w:cs="Tahoma"/>
          <w:sz w:val="18"/>
          <w:szCs w:val="18"/>
        </w:rPr>
        <w:t> :</w:t>
      </w:r>
    </w:p>
    <w:p w:rsidR="005823FA" w:rsidRDefault="005823FA" w:rsidP="002354A7">
      <w:pPr>
        <w:spacing w:after="200" w:line="276" w:lineRule="auto"/>
        <w:jc w:val="both"/>
        <w:rPr>
          <w:rFonts w:ascii="Verdana" w:hAnsi="Verdana" w:cs="Arial"/>
          <w:sz w:val="18"/>
          <w:szCs w:val="18"/>
        </w:rPr>
      </w:pPr>
      <w:r w:rsidRPr="005823FA">
        <w:rPr>
          <w:rFonts w:ascii="Verdana" w:hAnsi="Verdana" w:cs="Arial"/>
          <w:sz w:val="18"/>
          <w:szCs w:val="18"/>
        </w:rPr>
        <w:sym w:font="Wingdings" w:char="F0A8"/>
      </w:r>
      <w:r w:rsidR="00186715">
        <w:rPr>
          <w:rFonts w:ascii="Verdana" w:hAnsi="Verdana" w:cs="Arial"/>
          <w:sz w:val="18"/>
          <w:szCs w:val="18"/>
        </w:rPr>
        <w:t xml:space="preserve"> Les</w:t>
      </w:r>
      <w:r>
        <w:rPr>
          <w:rFonts w:ascii="Verdana" w:hAnsi="Verdana" w:cs="Arial"/>
          <w:sz w:val="18"/>
          <w:szCs w:val="18"/>
        </w:rPr>
        <w:t xml:space="preserve"> biens</w:t>
      </w:r>
      <w:r w:rsidR="00D54877">
        <w:rPr>
          <w:rFonts w:ascii="Verdana" w:hAnsi="Verdana" w:cs="Arial"/>
          <w:sz w:val="18"/>
          <w:szCs w:val="18"/>
        </w:rPr>
        <w:t xml:space="preserve"> </w:t>
      </w:r>
    </w:p>
    <w:p w:rsidR="005823FA" w:rsidRDefault="005823FA" w:rsidP="002354A7">
      <w:pPr>
        <w:spacing w:after="200" w:line="276" w:lineRule="auto"/>
        <w:jc w:val="both"/>
        <w:rPr>
          <w:rFonts w:ascii="Verdana" w:eastAsia="Calibri" w:hAnsi="Verdana" w:cs="Tahoma"/>
          <w:sz w:val="18"/>
          <w:szCs w:val="18"/>
        </w:rPr>
      </w:pPr>
      <w:r w:rsidRPr="005823FA">
        <w:rPr>
          <w:rFonts w:ascii="Verdana" w:hAnsi="Verdana" w:cs="Arial"/>
          <w:sz w:val="18"/>
          <w:szCs w:val="18"/>
        </w:rPr>
        <w:sym w:font="Wingdings" w:char="F0A8"/>
      </w:r>
      <w:r w:rsidR="00AA2C48">
        <w:rPr>
          <w:rFonts w:ascii="Verdana" w:hAnsi="Verdana" w:cs="Arial"/>
          <w:sz w:val="18"/>
          <w:szCs w:val="18"/>
        </w:rPr>
        <w:t xml:space="preserve"> La</w:t>
      </w:r>
      <w:r>
        <w:rPr>
          <w:rFonts w:ascii="Verdana" w:hAnsi="Verdana" w:cs="Arial"/>
          <w:sz w:val="18"/>
          <w:szCs w:val="18"/>
        </w:rPr>
        <w:t xml:space="preserve"> personne</w:t>
      </w:r>
      <w:r w:rsidR="00D54877">
        <w:rPr>
          <w:rFonts w:ascii="Verdana" w:hAnsi="Verdana" w:cs="Arial"/>
          <w:sz w:val="18"/>
          <w:szCs w:val="18"/>
        </w:rPr>
        <w:t xml:space="preserve"> </w:t>
      </w:r>
    </w:p>
    <w:p w:rsidR="002354A7" w:rsidRPr="005823FA" w:rsidRDefault="002354A7" w:rsidP="002354A7">
      <w:pPr>
        <w:rPr>
          <w:rFonts w:ascii="Verdana" w:hAnsi="Verdana"/>
          <w:sz w:val="18"/>
          <w:szCs w:val="18"/>
        </w:rPr>
      </w:pPr>
    </w:p>
    <w:p w:rsidR="002354A7" w:rsidRPr="005823FA" w:rsidRDefault="002354A7" w:rsidP="002354A7">
      <w:pPr>
        <w:jc w:val="both"/>
        <w:rPr>
          <w:rFonts w:ascii="Verdana" w:hAnsi="Verdana" w:cs="Arial"/>
          <w:b/>
          <w:noProof/>
          <w:color w:val="333399"/>
          <w:sz w:val="18"/>
          <w:szCs w:val="18"/>
          <w:u w:val="single"/>
        </w:rPr>
      </w:pPr>
      <w:r w:rsidRPr="005823FA">
        <w:rPr>
          <w:rFonts w:ascii="Verdana" w:hAnsi="Verdana" w:cs="Arial"/>
          <w:b/>
          <w:noProof/>
          <w:color w:val="333399"/>
          <w:sz w:val="18"/>
          <w:szCs w:val="18"/>
          <w:u w:val="single"/>
        </w:rPr>
        <w:sym w:font="Wingdings" w:char="F08C"/>
      </w:r>
      <w:r w:rsidRPr="005823FA">
        <w:rPr>
          <w:rFonts w:ascii="Verdana" w:hAnsi="Verdana" w:cs="Arial"/>
          <w:b/>
          <w:noProof/>
          <w:color w:val="333399"/>
          <w:sz w:val="18"/>
          <w:szCs w:val="18"/>
          <w:u w:val="single"/>
        </w:rPr>
        <w:t xml:space="preserve"> Le point de départ de l’i</w:t>
      </w:r>
      <w:r w:rsidR="00AA2C48">
        <w:rPr>
          <w:rFonts w:ascii="Verdana" w:hAnsi="Verdana" w:cs="Arial"/>
          <w:b/>
          <w:noProof/>
          <w:color w:val="333399"/>
          <w:sz w:val="18"/>
          <w:szCs w:val="18"/>
          <w:u w:val="single"/>
        </w:rPr>
        <w:t>ntervention du curateur</w:t>
      </w:r>
    </w:p>
    <w:p w:rsidR="00FE79E2" w:rsidRPr="005823FA" w:rsidRDefault="00F30BA9" w:rsidP="00FE79E2">
      <w:pPr>
        <w:spacing w:after="200" w:line="276" w:lineRule="auto"/>
        <w:jc w:val="both"/>
        <w:rPr>
          <w:rFonts w:ascii="Verdana" w:eastAsia="Calibri" w:hAnsi="Verdana" w:cs="Tahoma"/>
          <w:sz w:val="18"/>
          <w:szCs w:val="18"/>
        </w:rPr>
      </w:pPr>
      <w:r>
        <w:rPr>
          <w:rFonts w:ascii="Verdana" w:eastAsia="Calibri" w:hAnsi="Verdana" w:cs="Tahoma"/>
          <w:sz w:val="18"/>
          <w:szCs w:val="18"/>
        </w:rPr>
        <w:t>Votre</w:t>
      </w:r>
      <w:r w:rsidR="00FE79E2" w:rsidRPr="005823FA">
        <w:rPr>
          <w:rFonts w:ascii="Verdana" w:eastAsia="Calibri" w:hAnsi="Verdana" w:cs="Tahoma"/>
          <w:sz w:val="18"/>
          <w:szCs w:val="18"/>
        </w:rPr>
        <w:t xml:space="preserve"> intervention commence dès la réception de </w:t>
      </w:r>
      <w:r w:rsidR="00607BDA" w:rsidRPr="005823FA">
        <w:rPr>
          <w:rFonts w:ascii="Verdana" w:eastAsia="Calibri" w:hAnsi="Verdana" w:cs="Tahoma"/>
          <w:sz w:val="18"/>
          <w:szCs w:val="18"/>
        </w:rPr>
        <w:t>la décision de justice.</w:t>
      </w:r>
      <w:r w:rsidR="00FE79E2" w:rsidRPr="005823FA">
        <w:rPr>
          <w:rFonts w:ascii="Verdana" w:eastAsia="Calibri" w:hAnsi="Verdana" w:cs="Tahoma"/>
          <w:sz w:val="18"/>
          <w:szCs w:val="18"/>
        </w:rPr>
        <w:t xml:space="preserve"> </w:t>
      </w:r>
    </w:p>
    <w:p w:rsidR="00F30BA9" w:rsidRDefault="00F30BA9" w:rsidP="00FE79E2">
      <w:pPr>
        <w:spacing w:after="200" w:line="276" w:lineRule="auto"/>
        <w:jc w:val="both"/>
        <w:rPr>
          <w:rFonts w:ascii="Verdana" w:eastAsia="Calibri" w:hAnsi="Verdana" w:cs="Tahoma"/>
          <w:sz w:val="18"/>
          <w:szCs w:val="18"/>
        </w:rPr>
      </w:pPr>
      <w:r>
        <w:rPr>
          <w:rFonts w:ascii="Verdana" w:eastAsia="Calibri" w:hAnsi="Verdana" w:cs="Tahoma"/>
          <w:sz w:val="18"/>
          <w:szCs w:val="18"/>
        </w:rPr>
        <w:t>Vous devez</w:t>
      </w:r>
      <w:r w:rsidR="00FE79E2" w:rsidRPr="005823FA">
        <w:rPr>
          <w:rFonts w:ascii="Verdana" w:eastAsia="Calibri" w:hAnsi="Verdana" w:cs="Tahoma"/>
          <w:sz w:val="18"/>
          <w:szCs w:val="18"/>
        </w:rPr>
        <w:t xml:space="preserve"> mettre en place la mesure, et ce, même si un re</w:t>
      </w:r>
      <w:r>
        <w:rPr>
          <w:rFonts w:ascii="Verdana" w:eastAsia="Calibri" w:hAnsi="Verdana" w:cs="Tahoma"/>
          <w:sz w:val="18"/>
          <w:szCs w:val="18"/>
        </w:rPr>
        <w:t>cours a été exercé par la personne protégée</w:t>
      </w:r>
      <w:r w:rsidR="00FE79E2" w:rsidRPr="005823FA">
        <w:rPr>
          <w:rFonts w:ascii="Verdana" w:eastAsia="Calibri" w:hAnsi="Verdana" w:cs="Tahoma"/>
          <w:sz w:val="18"/>
          <w:szCs w:val="18"/>
        </w:rPr>
        <w:t xml:space="preserve"> ou un proche. </w:t>
      </w:r>
    </w:p>
    <w:p w:rsidR="00FE79E2" w:rsidRPr="005823FA" w:rsidRDefault="00F30BA9" w:rsidP="00FE79E2">
      <w:pPr>
        <w:spacing w:after="200" w:line="276" w:lineRule="auto"/>
        <w:jc w:val="both"/>
        <w:rPr>
          <w:rFonts w:ascii="Verdana" w:eastAsia="Calibri" w:hAnsi="Verdana" w:cs="Tahoma"/>
          <w:sz w:val="18"/>
          <w:szCs w:val="18"/>
        </w:rPr>
      </w:pPr>
      <w:r>
        <w:rPr>
          <w:rFonts w:ascii="Verdana" w:eastAsia="Calibri" w:hAnsi="Verdana" w:cs="Tahoma"/>
          <w:sz w:val="18"/>
          <w:szCs w:val="18"/>
        </w:rPr>
        <w:t xml:space="preserve"> Vous devez </w:t>
      </w:r>
      <w:r w:rsidRPr="005823FA">
        <w:rPr>
          <w:rFonts w:ascii="Verdana" w:eastAsia="Calibri" w:hAnsi="Verdana" w:cs="Tahoma"/>
          <w:sz w:val="18"/>
          <w:szCs w:val="18"/>
        </w:rPr>
        <w:t>mettre</w:t>
      </w:r>
      <w:r w:rsidR="00FE79E2" w:rsidRPr="005823FA">
        <w:rPr>
          <w:rFonts w:ascii="Verdana" w:eastAsia="Calibri" w:hAnsi="Verdana" w:cs="Tahoma"/>
          <w:sz w:val="18"/>
          <w:szCs w:val="18"/>
        </w:rPr>
        <w:t xml:space="preserve"> en place les mesures urgentes commandées par le Juge. </w:t>
      </w:r>
    </w:p>
    <w:p w:rsidR="00FE79E2" w:rsidRPr="005823FA" w:rsidRDefault="00FE79E2" w:rsidP="00FE79E2">
      <w:pPr>
        <w:spacing w:after="200" w:line="276" w:lineRule="auto"/>
        <w:jc w:val="both"/>
        <w:rPr>
          <w:rFonts w:ascii="Verdana" w:eastAsia="Calibri" w:hAnsi="Verdana" w:cs="Tahoma"/>
          <w:sz w:val="18"/>
          <w:szCs w:val="18"/>
        </w:rPr>
      </w:pPr>
    </w:p>
    <w:p w:rsidR="00FE79E2" w:rsidRPr="005823FA" w:rsidRDefault="00FE79E2" w:rsidP="00FE79E2">
      <w:pPr>
        <w:rPr>
          <w:rFonts w:ascii="Verdana" w:hAnsi="Verdana" w:cs="Arial"/>
          <w:b/>
          <w:noProof/>
          <w:color w:val="333399"/>
          <w:sz w:val="18"/>
          <w:szCs w:val="18"/>
          <w:u w:val="single"/>
        </w:rPr>
      </w:pPr>
      <w:r w:rsidRPr="005823FA">
        <w:rPr>
          <w:rFonts w:ascii="Verdana" w:hAnsi="Verdana" w:cs="Arial"/>
          <w:b/>
          <w:noProof/>
          <w:color w:val="333399"/>
          <w:sz w:val="18"/>
          <w:szCs w:val="18"/>
          <w:u w:val="single"/>
        </w:rPr>
        <w:sym w:font="Wingdings" w:char="F08D"/>
      </w:r>
      <w:r w:rsidRPr="005823FA">
        <w:rPr>
          <w:rFonts w:ascii="Verdana" w:hAnsi="Verdana" w:cs="Arial"/>
          <w:b/>
          <w:noProof/>
          <w:color w:val="333399"/>
          <w:sz w:val="18"/>
          <w:szCs w:val="18"/>
          <w:u w:val="single"/>
        </w:rPr>
        <w:t xml:space="preserve"> Ce que dit la loi</w:t>
      </w:r>
    </w:p>
    <w:p w:rsidR="002354A7" w:rsidRPr="005823FA" w:rsidRDefault="00F30BA9" w:rsidP="002354A7">
      <w:pPr>
        <w:spacing w:after="200" w:line="276" w:lineRule="auto"/>
        <w:jc w:val="both"/>
        <w:rPr>
          <w:rFonts w:ascii="Verdana" w:eastAsia="Calibri" w:hAnsi="Verdana" w:cs="Tahoma"/>
          <w:sz w:val="18"/>
          <w:szCs w:val="18"/>
        </w:rPr>
      </w:pPr>
      <w:r>
        <w:rPr>
          <w:rFonts w:ascii="Verdana" w:eastAsia="Calibri" w:hAnsi="Verdana" w:cs="Tahoma"/>
          <w:sz w:val="18"/>
          <w:szCs w:val="18"/>
        </w:rPr>
        <w:t>L’un des objectifs de la</w:t>
      </w:r>
      <w:r w:rsidR="002354A7" w:rsidRPr="005823FA">
        <w:rPr>
          <w:rFonts w:ascii="Verdana" w:eastAsia="Calibri" w:hAnsi="Verdana" w:cs="Tahoma"/>
          <w:sz w:val="18"/>
          <w:szCs w:val="18"/>
        </w:rPr>
        <w:t xml:space="preserve"> mesure de</w:t>
      </w:r>
      <w:r>
        <w:rPr>
          <w:rFonts w:ascii="Verdana" w:eastAsia="Calibri" w:hAnsi="Verdana" w:cs="Tahoma"/>
          <w:sz w:val="18"/>
          <w:szCs w:val="18"/>
        </w:rPr>
        <w:t xml:space="preserve"> curatelle renforcée est d’</w:t>
      </w:r>
      <w:r w:rsidRPr="005823FA">
        <w:rPr>
          <w:rFonts w:ascii="Verdana" w:eastAsia="Calibri" w:hAnsi="Verdana" w:cs="Tahoma"/>
          <w:sz w:val="18"/>
          <w:szCs w:val="18"/>
        </w:rPr>
        <w:t>assister</w:t>
      </w:r>
      <w:r>
        <w:rPr>
          <w:rFonts w:ascii="Verdana" w:eastAsia="Calibri" w:hAnsi="Verdana" w:cs="Tahoma"/>
          <w:sz w:val="18"/>
          <w:szCs w:val="18"/>
        </w:rPr>
        <w:t xml:space="preserve"> la personne protégée</w:t>
      </w:r>
      <w:r w:rsidR="002354A7" w:rsidRPr="005823FA">
        <w:rPr>
          <w:rFonts w:ascii="Verdana" w:eastAsia="Calibri" w:hAnsi="Verdana" w:cs="Tahoma"/>
          <w:sz w:val="18"/>
          <w:szCs w:val="18"/>
        </w:rPr>
        <w:t xml:space="preserve"> dans la gestion de vos biens.</w:t>
      </w:r>
    </w:p>
    <w:p w:rsidR="002354A7" w:rsidRPr="005823FA" w:rsidRDefault="00F30BA9" w:rsidP="002354A7">
      <w:pPr>
        <w:spacing w:after="200" w:line="276" w:lineRule="auto"/>
        <w:jc w:val="both"/>
        <w:rPr>
          <w:rFonts w:ascii="Verdana" w:eastAsia="Calibri" w:hAnsi="Verdana" w:cs="Tahoma"/>
          <w:sz w:val="18"/>
          <w:szCs w:val="18"/>
        </w:rPr>
      </w:pPr>
      <w:r>
        <w:rPr>
          <w:rFonts w:ascii="Verdana" w:eastAsia="Calibri" w:hAnsi="Verdana" w:cs="Tahoma"/>
          <w:sz w:val="18"/>
          <w:szCs w:val="18"/>
        </w:rPr>
        <w:t xml:space="preserve">Dès que </w:t>
      </w:r>
      <w:r w:rsidR="006A1EB9">
        <w:rPr>
          <w:rFonts w:ascii="Verdana" w:eastAsia="Calibri" w:hAnsi="Verdana" w:cs="Tahoma"/>
          <w:sz w:val="18"/>
          <w:szCs w:val="18"/>
        </w:rPr>
        <w:t>possible, vous</w:t>
      </w:r>
      <w:r>
        <w:rPr>
          <w:rFonts w:ascii="Verdana" w:eastAsia="Calibri" w:hAnsi="Verdana" w:cs="Tahoma"/>
          <w:sz w:val="18"/>
          <w:szCs w:val="18"/>
        </w:rPr>
        <w:t xml:space="preserve"> devez informer les</w:t>
      </w:r>
      <w:r w:rsidR="002354A7" w:rsidRPr="005823FA">
        <w:rPr>
          <w:rFonts w:ascii="Verdana" w:eastAsia="Calibri" w:hAnsi="Verdana" w:cs="Tahoma"/>
          <w:sz w:val="18"/>
          <w:szCs w:val="18"/>
        </w:rPr>
        <w:t xml:space="preserve"> banques de </w:t>
      </w:r>
      <w:r w:rsidR="00A560FC">
        <w:rPr>
          <w:rFonts w:ascii="Verdana" w:eastAsia="Calibri" w:hAnsi="Verdana" w:cs="Tahoma"/>
          <w:sz w:val="18"/>
          <w:szCs w:val="18"/>
        </w:rPr>
        <w:t>la</w:t>
      </w:r>
      <w:r w:rsidR="002354A7" w:rsidRPr="005823FA">
        <w:rPr>
          <w:rFonts w:ascii="Verdana" w:eastAsia="Calibri" w:hAnsi="Verdana" w:cs="Tahoma"/>
          <w:sz w:val="18"/>
          <w:szCs w:val="18"/>
        </w:rPr>
        <w:t xml:space="preserve"> mesure de protection, ainsi </w:t>
      </w:r>
      <w:r>
        <w:rPr>
          <w:rFonts w:ascii="Verdana" w:eastAsia="Calibri" w:hAnsi="Verdana" w:cs="Tahoma"/>
          <w:sz w:val="18"/>
          <w:szCs w:val="18"/>
        </w:rPr>
        <w:t xml:space="preserve">que tous les organismes </w:t>
      </w:r>
      <w:r w:rsidR="006A1EB9">
        <w:rPr>
          <w:rFonts w:ascii="Verdana" w:eastAsia="Calibri" w:hAnsi="Verdana" w:cs="Tahoma"/>
          <w:sz w:val="18"/>
          <w:szCs w:val="18"/>
        </w:rPr>
        <w:t>qui versent</w:t>
      </w:r>
      <w:r>
        <w:rPr>
          <w:rFonts w:ascii="Verdana" w:eastAsia="Calibri" w:hAnsi="Verdana" w:cs="Tahoma"/>
          <w:sz w:val="18"/>
          <w:szCs w:val="18"/>
        </w:rPr>
        <w:t xml:space="preserve"> des ressources ou envoient des factures à votre personne protégée</w:t>
      </w:r>
      <w:r w:rsidR="002354A7" w:rsidRPr="005823FA">
        <w:rPr>
          <w:rFonts w:ascii="Verdana" w:eastAsia="Calibri" w:hAnsi="Verdana" w:cs="Tahoma"/>
          <w:sz w:val="18"/>
          <w:szCs w:val="18"/>
        </w:rPr>
        <w:t xml:space="preserve"> </w:t>
      </w:r>
    </w:p>
    <w:p w:rsidR="002354A7" w:rsidRPr="005823FA" w:rsidRDefault="002354A7" w:rsidP="002354A7">
      <w:pPr>
        <w:spacing w:after="200" w:line="276" w:lineRule="auto"/>
        <w:jc w:val="both"/>
        <w:rPr>
          <w:rFonts w:ascii="Verdana" w:eastAsia="Calibri" w:hAnsi="Verdana" w:cs="Tahoma"/>
          <w:sz w:val="18"/>
          <w:szCs w:val="18"/>
        </w:rPr>
      </w:pPr>
      <w:r w:rsidRPr="005823FA">
        <w:rPr>
          <w:rFonts w:ascii="Verdana" w:eastAsia="Calibri" w:hAnsi="Verdana" w:cs="Tahoma"/>
          <w:sz w:val="18"/>
          <w:szCs w:val="18"/>
        </w:rPr>
        <w:t xml:space="preserve">A partir du moment où </w:t>
      </w:r>
      <w:r w:rsidR="00A560FC">
        <w:rPr>
          <w:rFonts w:ascii="Verdana" w:eastAsia="Calibri" w:hAnsi="Verdana" w:cs="Tahoma"/>
          <w:sz w:val="18"/>
          <w:szCs w:val="18"/>
        </w:rPr>
        <w:t>les</w:t>
      </w:r>
      <w:r w:rsidRPr="005823FA">
        <w:rPr>
          <w:rFonts w:ascii="Verdana" w:eastAsia="Calibri" w:hAnsi="Verdana" w:cs="Tahoma"/>
          <w:sz w:val="18"/>
          <w:szCs w:val="18"/>
        </w:rPr>
        <w:t xml:space="preserve"> banques sont informée</w:t>
      </w:r>
      <w:r w:rsidR="00A560FC">
        <w:rPr>
          <w:rFonts w:ascii="Verdana" w:eastAsia="Calibri" w:hAnsi="Verdana" w:cs="Tahoma"/>
          <w:sz w:val="18"/>
          <w:szCs w:val="18"/>
        </w:rPr>
        <w:t xml:space="preserve">s de la mesure, elles doivent vous </w:t>
      </w:r>
      <w:r w:rsidRPr="005823FA">
        <w:rPr>
          <w:rFonts w:ascii="Verdana" w:eastAsia="Calibri" w:hAnsi="Verdana" w:cs="Tahoma"/>
          <w:sz w:val="18"/>
          <w:szCs w:val="18"/>
        </w:rPr>
        <w:t>adres</w:t>
      </w:r>
      <w:r w:rsidR="00A560FC">
        <w:rPr>
          <w:rFonts w:ascii="Verdana" w:eastAsia="Calibri" w:hAnsi="Verdana" w:cs="Tahoma"/>
          <w:sz w:val="18"/>
          <w:szCs w:val="18"/>
        </w:rPr>
        <w:t>ser la liste et le montant de</w:t>
      </w:r>
      <w:r w:rsidRPr="005823FA">
        <w:rPr>
          <w:rFonts w:ascii="Verdana" w:eastAsia="Calibri" w:hAnsi="Verdana" w:cs="Tahoma"/>
          <w:sz w:val="18"/>
          <w:szCs w:val="18"/>
        </w:rPr>
        <w:t>s comptes et de</w:t>
      </w:r>
      <w:r w:rsidR="00A560FC">
        <w:rPr>
          <w:rFonts w:ascii="Verdana" w:eastAsia="Calibri" w:hAnsi="Verdana" w:cs="Tahoma"/>
          <w:sz w:val="18"/>
          <w:szCs w:val="18"/>
        </w:rPr>
        <w:t>s</w:t>
      </w:r>
      <w:r w:rsidRPr="005823FA">
        <w:rPr>
          <w:rFonts w:ascii="Verdana" w:eastAsia="Calibri" w:hAnsi="Verdana" w:cs="Tahoma"/>
          <w:sz w:val="18"/>
          <w:szCs w:val="18"/>
        </w:rPr>
        <w:t xml:space="preserve"> épargnes, et résilier toute procuration existante. </w:t>
      </w:r>
      <w:r w:rsidR="00A560FC">
        <w:rPr>
          <w:rFonts w:ascii="Verdana" w:eastAsia="Calibri" w:hAnsi="Verdana" w:cs="Tahoma"/>
          <w:sz w:val="18"/>
          <w:szCs w:val="18"/>
        </w:rPr>
        <w:t>La personne protégée ne peu</w:t>
      </w:r>
      <w:r w:rsidRPr="005823FA">
        <w:rPr>
          <w:rFonts w:ascii="Verdana" w:eastAsia="Calibri" w:hAnsi="Verdana" w:cs="Tahoma"/>
          <w:sz w:val="18"/>
          <w:szCs w:val="18"/>
        </w:rPr>
        <w:t>t effectuer d’opération</w:t>
      </w:r>
      <w:r w:rsidR="00A560FC">
        <w:rPr>
          <w:rFonts w:ascii="Verdana" w:eastAsia="Calibri" w:hAnsi="Verdana" w:cs="Tahoma"/>
          <w:sz w:val="18"/>
          <w:szCs w:val="18"/>
        </w:rPr>
        <w:t>s</w:t>
      </w:r>
      <w:r w:rsidRPr="005823FA">
        <w:rPr>
          <w:rFonts w:ascii="Verdana" w:eastAsia="Calibri" w:hAnsi="Verdana" w:cs="Tahoma"/>
          <w:sz w:val="18"/>
          <w:szCs w:val="18"/>
        </w:rPr>
        <w:t xml:space="preserve"> sur </w:t>
      </w:r>
      <w:r w:rsidR="00A560FC">
        <w:rPr>
          <w:rFonts w:ascii="Verdana" w:eastAsia="Calibri" w:hAnsi="Verdana" w:cs="Tahoma"/>
          <w:sz w:val="18"/>
          <w:szCs w:val="18"/>
        </w:rPr>
        <w:t>ces épargnes qu’avec votre accord et votre signature</w:t>
      </w:r>
      <w:r w:rsidRPr="005823FA">
        <w:rPr>
          <w:rFonts w:ascii="Verdana" w:eastAsia="Calibri" w:hAnsi="Verdana" w:cs="Tahoma"/>
          <w:sz w:val="18"/>
          <w:szCs w:val="18"/>
        </w:rPr>
        <w:t>.</w:t>
      </w:r>
    </w:p>
    <w:p w:rsidR="002354A7" w:rsidRDefault="002354A7" w:rsidP="002354A7">
      <w:pPr>
        <w:spacing w:after="200" w:line="276" w:lineRule="auto"/>
        <w:ind w:left="708"/>
        <w:jc w:val="both"/>
        <w:rPr>
          <w:rFonts w:ascii="Verdana" w:eastAsia="Calibri" w:hAnsi="Verdana" w:cs="Tahoma"/>
          <w:sz w:val="18"/>
          <w:szCs w:val="18"/>
        </w:rPr>
      </w:pPr>
      <w:r w:rsidRPr="005823FA">
        <w:rPr>
          <w:rFonts w:ascii="Verdana" w:eastAsia="Calibri" w:hAnsi="Verdana" w:cs="Tahoma"/>
          <w:noProof/>
          <w:sz w:val="18"/>
          <w:szCs w:val="18"/>
          <w:lang w:eastAsia="fr-FR"/>
        </w:rPr>
        <w:drawing>
          <wp:anchor distT="0" distB="0" distL="114300" distR="114300" simplePos="0" relativeHeight="251672576" behindDoc="1" locked="0" layoutInCell="1" allowOverlap="1" wp14:anchorId="7C6F30C3" wp14:editId="50AEABBD">
            <wp:simplePos x="0" y="0"/>
            <wp:positionH relativeFrom="column">
              <wp:posOffset>50800</wp:posOffset>
            </wp:positionH>
            <wp:positionV relativeFrom="paragraph">
              <wp:posOffset>15240</wp:posOffset>
            </wp:positionV>
            <wp:extent cx="508000" cy="531495"/>
            <wp:effectExtent l="0" t="0" r="6350" b="1905"/>
            <wp:wrapTight wrapText="bothSides">
              <wp:wrapPolygon edited="0">
                <wp:start x="6480" y="0"/>
                <wp:lineTo x="0" y="3097"/>
                <wp:lineTo x="0" y="18581"/>
                <wp:lineTo x="6480" y="20903"/>
                <wp:lineTo x="14580" y="20903"/>
                <wp:lineTo x="17010" y="20903"/>
                <wp:lineTo x="21060" y="15484"/>
                <wp:lineTo x="21060" y="6968"/>
                <wp:lineTo x="18630" y="1548"/>
                <wp:lineTo x="14580" y="0"/>
                <wp:lineTo x="648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C900293188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EB9">
        <w:rPr>
          <w:rFonts w:ascii="Verdana" w:eastAsia="Calibri" w:hAnsi="Verdana" w:cs="Tahoma"/>
          <w:sz w:val="18"/>
          <w:szCs w:val="18"/>
        </w:rPr>
        <w:t xml:space="preserve">Si la personne protégée détient </w:t>
      </w:r>
      <w:r w:rsidR="006A1EB9" w:rsidRPr="005823FA">
        <w:rPr>
          <w:rFonts w:ascii="Verdana" w:eastAsia="Calibri" w:hAnsi="Verdana" w:cs="Tahoma"/>
          <w:sz w:val="18"/>
          <w:szCs w:val="18"/>
        </w:rPr>
        <w:t>des</w:t>
      </w:r>
      <w:r w:rsidRPr="005823FA">
        <w:rPr>
          <w:rFonts w:ascii="Verdana" w:eastAsia="Calibri" w:hAnsi="Verdana" w:cs="Tahoma"/>
          <w:sz w:val="18"/>
          <w:szCs w:val="18"/>
        </w:rPr>
        <w:t xml:space="preserve"> chéquiers</w:t>
      </w:r>
      <w:r w:rsidR="006A1EB9">
        <w:rPr>
          <w:rFonts w:ascii="Verdana" w:eastAsia="Calibri" w:hAnsi="Verdana" w:cs="Tahoma"/>
          <w:sz w:val="18"/>
          <w:szCs w:val="18"/>
        </w:rPr>
        <w:t xml:space="preserve">, elle doit vous les </w:t>
      </w:r>
      <w:r w:rsidR="00045FEC" w:rsidRPr="005823FA">
        <w:rPr>
          <w:rFonts w:ascii="Verdana" w:eastAsia="Calibri" w:hAnsi="Verdana" w:cs="Tahoma"/>
          <w:sz w:val="18"/>
          <w:szCs w:val="18"/>
        </w:rPr>
        <w:t>remettre et si</w:t>
      </w:r>
      <w:r w:rsidR="006A1EB9">
        <w:rPr>
          <w:rFonts w:ascii="Verdana" w:eastAsia="Calibri" w:hAnsi="Verdana" w:cs="Tahoma"/>
          <w:sz w:val="18"/>
          <w:szCs w:val="18"/>
        </w:rPr>
        <w:t xml:space="preserve"> elle détient</w:t>
      </w:r>
      <w:r w:rsidR="00045FEC" w:rsidRPr="005823FA">
        <w:rPr>
          <w:rFonts w:ascii="Verdana" w:eastAsia="Calibri" w:hAnsi="Verdana" w:cs="Tahoma"/>
          <w:sz w:val="18"/>
          <w:szCs w:val="18"/>
        </w:rPr>
        <w:t xml:space="preserve"> </w:t>
      </w:r>
      <w:r w:rsidRPr="005823FA">
        <w:rPr>
          <w:rFonts w:ascii="Verdana" w:eastAsia="Calibri" w:hAnsi="Verdana" w:cs="Tahoma"/>
          <w:sz w:val="18"/>
          <w:szCs w:val="18"/>
        </w:rPr>
        <w:t xml:space="preserve">une carte </w:t>
      </w:r>
      <w:r w:rsidR="00607BDA" w:rsidRPr="005823FA">
        <w:rPr>
          <w:rFonts w:ascii="Verdana" w:eastAsia="Calibri" w:hAnsi="Verdana" w:cs="Tahoma"/>
          <w:sz w:val="18"/>
          <w:szCs w:val="18"/>
        </w:rPr>
        <w:t>bancaire</w:t>
      </w:r>
      <w:r w:rsidRPr="005823FA">
        <w:rPr>
          <w:rFonts w:ascii="Verdana" w:eastAsia="Calibri" w:hAnsi="Verdana" w:cs="Tahoma"/>
          <w:sz w:val="18"/>
          <w:szCs w:val="18"/>
        </w:rPr>
        <w:t xml:space="preserve">, </w:t>
      </w:r>
      <w:r w:rsidR="00045FEC" w:rsidRPr="005823FA">
        <w:rPr>
          <w:rFonts w:ascii="Verdana" w:eastAsia="Calibri" w:hAnsi="Verdana" w:cs="Tahoma"/>
          <w:sz w:val="18"/>
          <w:szCs w:val="18"/>
        </w:rPr>
        <w:t>elle</w:t>
      </w:r>
      <w:r w:rsidRPr="005823FA">
        <w:rPr>
          <w:rFonts w:ascii="Verdana" w:eastAsia="Calibri" w:hAnsi="Verdana" w:cs="Tahoma"/>
          <w:sz w:val="18"/>
          <w:szCs w:val="18"/>
        </w:rPr>
        <w:t xml:space="preserve"> ser</w:t>
      </w:r>
      <w:r w:rsidR="00045FEC" w:rsidRPr="005823FA">
        <w:rPr>
          <w:rFonts w:ascii="Verdana" w:eastAsia="Calibri" w:hAnsi="Verdana" w:cs="Tahoma"/>
          <w:sz w:val="18"/>
          <w:szCs w:val="18"/>
        </w:rPr>
        <w:t>a automatiquement résiliée</w:t>
      </w:r>
      <w:r w:rsidRPr="005823FA">
        <w:rPr>
          <w:rFonts w:ascii="Verdana" w:eastAsia="Calibri" w:hAnsi="Verdana" w:cs="Tahoma"/>
          <w:sz w:val="18"/>
          <w:szCs w:val="18"/>
        </w:rPr>
        <w:t xml:space="preserve"> par votre banque. En effet, ces deux moyens de paiement ne sont pas autorisés en curatelle ren</w:t>
      </w:r>
      <w:r w:rsidR="00045FEC" w:rsidRPr="005823FA">
        <w:rPr>
          <w:rFonts w:ascii="Verdana" w:eastAsia="Calibri" w:hAnsi="Verdana" w:cs="Tahoma"/>
          <w:sz w:val="18"/>
          <w:szCs w:val="18"/>
        </w:rPr>
        <w:t>forcée et doivent être restitué</w:t>
      </w:r>
      <w:r w:rsidR="006A1EB9">
        <w:rPr>
          <w:rFonts w:ascii="Verdana" w:eastAsia="Calibri" w:hAnsi="Verdana" w:cs="Tahoma"/>
          <w:sz w:val="18"/>
          <w:szCs w:val="18"/>
        </w:rPr>
        <w:t>s à sa</w:t>
      </w:r>
      <w:r w:rsidRPr="005823FA">
        <w:rPr>
          <w:rFonts w:ascii="Verdana" w:eastAsia="Calibri" w:hAnsi="Verdana" w:cs="Tahoma"/>
          <w:sz w:val="18"/>
          <w:szCs w:val="18"/>
        </w:rPr>
        <w:t xml:space="preserve"> banque. </w:t>
      </w:r>
    </w:p>
    <w:p w:rsidR="00A31D37" w:rsidRPr="005823FA" w:rsidRDefault="006A1EB9" w:rsidP="00A31D37">
      <w:pPr>
        <w:spacing w:after="200" w:line="276" w:lineRule="auto"/>
        <w:jc w:val="both"/>
        <w:rPr>
          <w:rFonts w:ascii="Verdana" w:eastAsia="Calibri" w:hAnsi="Verdana" w:cs="Tahoma"/>
          <w:sz w:val="18"/>
          <w:szCs w:val="18"/>
        </w:rPr>
      </w:pPr>
      <w:r>
        <w:rPr>
          <w:rFonts w:ascii="Verdana" w:eastAsia="Calibri" w:hAnsi="Verdana" w:cs="Tahoma"/>
          <w:sz w:val="18"/>
          <w:szCs w:val="18"/>
        </w:rPr>
        <w:t>La mesure prévoit que son</w:t>
      </w:r>
      <w:r w:rsidR="00A31D37">
        <w:rPr>
          <w:rFonts w:ascii="Verdana" w:eastAsia="Calibri" w:hAnsi="Verdana" w:cs="Tahoma"/>
          <w:sz w:val="18"/>
          <w:szCs w:val="18"/>
        </w:rPr>
        <w:t xml:space="preserve"> compte couran</w:t>
      </w:r>
      <w:r>
        <w:rPr>
          <w:rFonts w:ascii="Verdana" w:eastAsia="Calibri" w:hAnsi="Verdana" w:cs="Tahoma"/>
          <w:sz w:val="18"/>
          <w:szCs w:val="18"/>
        </w:rPr>
        <w:t>t actuel soit laissé à sa disposition pour ses</w:t>
      </w:r>
      <w:r w:rsidR="00A31D37">
        <w:rPr>
          <w:rFonts w:ascii="Verdana" w:eastAsia="Calibri" w:hAnsi="Verdana" w:cs="Tahoma"/>
          <w:sz w:val="18"/>
          <w:szCs w:val="18"/>
        </w:rPr>
        <w:t xml:space="preserve"> besoins personnels</w:t>
      </w:r>
      <w:r>
        <w:rPr>
          <w:rFonts w:ascii="Verdana" w:eastAsia="Calibri" w:hAnsi="Verdana" w:cs="Tahoma"/>
          <w:sz w:val="18"/>
          <w:szCs w:val="18"/>
        </w:rPr>
        <w:t xml:space="preserve">, mais vous pouvez être </w:t>
      </w:r>
      <w:r w:rsidR="00A31D37">
        <w:rPr>
          <w:rFonts w:ascii="Verdana" w:eastAsia="Calibri" w:hAnsi="Verdana" w:cs="Tahoma"/>
          <w:sz w:val="18"/>
          <w:szCs w:val="18"/>
        </w:rPr>
        <w:t>autoriser à ouvrir un nouveau compte courant dit « </w:t>
      </w:r>
      <w:r>
        <w:rPr>
          <w:rFonts w:ascii="Verdana" w:eastAsia="Calibri" w:hAnsi="Verdana" w:cs="Tahoma"/>
          <w:sz w:val="18"/>
          <w:szCs w:val="18"/>
        </w:rPr>
        <w:t>compte géré » pour percevoir ses ressources et régler ses</w:t>
      </w:r>
      <w:r w:rsidR="00A31D37">
        <w:rPr>
          <w:rFonts w:ascii="Verdana" w:eastAsia="Calibri" w:hAnsi="Verdana" w:cs="Tahoma"/>
          <w:sz w:val="18"/>
          <w:szCs w:val="18"/>
        </w:rPr>
        <w:t xml:space="preserve"> dépenses.</w:t>
      </w:r>
    </w:p>
    <w:p w:rsidR="00C7269E" w:rsidRDefault="002354A7" w:rsidP="002354A7">
      <w:pPr>
        <w:spacing w:after="200" w:line="276" w:lineRule="auto"/>
        <w:jc w:val="both"/>
        <w:rPr>
          <w:rFonts w:ascii="Verdana" w:eastAsia="Calibri" w:hAnsi="Verdana" w:cs="Tahoma"/>
          <w:sz w:val="18"/>
          <w:szCs w:val="18"/>
        </w:rPr>
      </w:pPr>
      <w:r w:rsidRPr="0042436C">
        <w:rPr>
          <w:rFonts w:ascii="Verdana" w:eastAsia="Calibri" w:hAnsi="Verdana" w:cs="Tahoma"/>
          <w:sz w:val="18"/>
          <w:szCs w:val="18"/>
        </w:rPr>
        <w:t>Dans les trois moi</w:t>
      </w:r>
      <w:r w:rsidR="006A1EB9">
        <w:rPr>
          <w:rFonts w:ascii="Verdana" w:eastAsia="Calibri" w:hAnsi="Verdana" w:cs="Tahoma"/>
          <w:sz w:val="18"/>
          <w:szCs w:val="18"/>
        </w:rPr>
        <w:t>s après le jugement, vous devez</w:t>
      </w:r>
      <w:r w:rsidRPr="0042436C">
        <w:rPr>
          <w:rFonts w:ascii="Verdana" w:eastAsia="Calibri" w:hAnsi="Verdana" w:cs="Tahoma"/>
          <w:sz w:val="18"/>
          <w:szCs w:val="18"/>
        </w:rPr>
        <w:t xml:space="preserve"> établir ensemble un inventaire</w:t>
      </w:r>
      <w:r w:rsidR="00234886">
        <w:rPr>
          <w:rFonts w:ascii="Verdana" w:eastAsia="Calibri" w:hAnsi="Verdana" w:cs="Tahoma"/>
          <w:sz w:val="18"/>
          <w:szCs w:val="18"/>
        </w:rPr>
        <w:t xml:space="preserve"> du patrimoine de la personne protégée,</w:t>
      </w:r>
      <w:r w:rsidRPr="0042436C">
        <w:rPr>
          <w:rFonts w:ascii="Verdana" w:eastAsia="Calibri" w:hAnsi="Verdana" w:cs="Tahoma"/>
          <w:sz w:val="18"/>
          <w:szCs w:val="18"/>
        </w:rPr>
        <w:t xml:space="preserve"> c'est-à-dire dresser la </w:t>
      </w:r>
      <w:r w:rsidR="00234886">
        <w:rPr>
          <w:rFonts w:ascii="Verdana" w:eastAsia="Calibri" w:hAnsi="Verdana" w:cs="Tahoma"/>
          <w:sz w:val="18"/>
          <w:szCs w:val="18"/>
        </w:rPr>
        <w:t xml:space="preserve">liste de tous les biens qu’elle possède </w:t>
      </w:r>
      <w:r w:rsidRPr="0042436C">
        <w:rPr>
          <w:rFonts w:ascii="Verdana" w:eastAsia="Calibri" w:hAnsi="Verdana" w:cs="Tahoma"/>
          <w:sz w:val="18"/>
          <w:szCs w:val="18"/>
        </w:rPr>
        <w:t>(comptes bancaires,</w:t>
      </w:r>
      <w:r w:rsidRPr="005823FA">
        <w:rPr>
          <w:rFonts w:ascii="Verdana" w:eastAsia="Calibri" w:hAnsi="Verdana" w:cs="Tahoma"/>
          <w:sz w:val="18"/>
          <w:szCs w:val="18"/>
        </w:rPr>
        <w:t xml:space="preserve"> meubles, objets de valeurs, biens immobiliers…).</w:t>
      </w:r>
    </w:p>
    <w:p w:rsidR="002354A7" w:rsidRPr="005823FA" w:rsidRDefault="00C7269E" w:rsidP="002354A7">
      <w:pPr>
        <w:spacing w:after="200" w:line="276" w:lineRule="auto"/>
        <w:jc w:val="both"/>
        <w:rPr>
          <w:rFonts w:ascii="Verdana" w:eastAsia="Calibri" w:hAnsi="Verdana" w:cs="Tahoma"/>
          <w:sz w:val="18"/>
          <w:szCs w:val="18"/>
        </w:rPr>
      </w:pPr>
      <w:r>
        <w:rPr>
          <w:rFonts w:ascii="Verdana" w:eastAsia="Calibri" w:hAnsi="Verdana" w:cs="Tahoma"/>
          <w:sz w:val="18"/>
          <w:szCs w:val="18"/>
        </w:rPr>
        <w:t>L’estimation des meubles et des objets de valeur est réalisée par un commissaire-p</w:t>
      </w:r>
      <w:r w:rsidR="00234886">
        <w:rPr>
          <w:rFonts w:ascii="Verdana" w:eastAsia="Calibri" w:hAnsi="Verdana" w:cs="Tahoma"/>
          <w:sz w:val="18"/>
          <w:szCs w:val="18"/>
        </w:rPr>
        <w:t>riseur, dont le coût est à sa</w:t>
      </w:r>
      <w:r>
        <w:rPr>
          <w:rFonts w:ascii="Verdana" w:eastAsia="Calibri" w:hAnsi="Verdana" w:cs="Tahoma"/>
          <w:sz w:val="18"/>
          <w:szCs w:val="18"/>
        </w:rPr>
        <w:t xml:space="preserve"> charge. Le but de cet inventai</w:t>
      </w:r>
      <w:r w:rsidR="00234886">
        <w:rPr>
          <w:rFonts w:ascii="Verdana" w:eastAsia="Calibri" w:hAnsi="Verdana" w:cs="Tahoma"/>
          <w:sz w:val="18"/>
          <w:szCs w:val="18"/>
        </w:rPr>
        <w:t>re est de déterminer ce qui appartient à la personne protégée au moment de sa mise</w:t>
      </w:r>
      <w:r>
        <w:rPr>
          <w:rFonts w:ascii="Verdana" w:eastAsia="Calibri" w:hAnsi="Verdana" w:cs="Tahoma"/>
          <w:sz w:val="18"/>
          <w:szCs w:val="18"/>
        </w:rPr>
        <w:t xml:space="preserve"> sous protection afin d’identifier ce qui doit être protégé et afin que le juge puisse contrôler la gestion.</w:t>
      </w:r>
      <w:r w:rsidR="002354A7" w:rsidRPr="005823FA">
        <w:rPr>
          <w:rFonts w:ascii="Verdana" w:eastAsia="Calibri" w:hAnsi="Verdana" w:cs="Tahoma"/>
          <w:sz w:val="18"/>
          <w:szCs w:val="18"/>
        </w:rPr>
        <w:t xml:space="preserve"> Il est adressé au Juge des tutelles et conservé dans votre dossier.</w:t>
      </w:r>
    </w:p>
    <w:p w:rsidR="002354A7" w:rsidRPr="005823FA" w:rsidRDefault="002354A7" w:rsidP="002354A7">
      <w:pPr>
        <w:spacing w:after="200" w:line="276" w:lineRule="auto"/>
        <w:jc w:val="both"/>
        <w:rPr>
          <w:rFonts w:ascii="Verdana" w:eastAsia="Calibri" w:hAnsi="Verdana" w:cs="Tahoma"/>
          <w:sz w:val="18"/>
          <w:szCs w:val="18"/>
        </w:rPr>
      </w:pPr>
      <w:r w:rsidRPr="005823FA">
        <w:rPr>
          <w:rFonts w:ascii="Verdana" w:eastAsia="Calibri" w:hAnsi="Verdana" w:cs="Tahoma"/>
          <w:sz w:val="18"/>
          <w:szCs w:val="18"/>
        </w:rPr>
        <w:t>La loi prévoit que la personne protégée prend seule toute décision relative à sa personne dans la mesure où son état le permet. Le curateur peut vous assister au besoin.</w:t>
      </w:r>
    </w:p>
    <w:p w:rsidR="00234886" w:rsidRDefault="002354A7" w:rsidP="00412074">
      <w:pPr>
        <w:spacing w:after="200" w:line="276" w:lineRule="auto"/>
        <w:ind w:left="426" w:right="543"/>
        <w:jc w:val="both"/>
        <w:rPr>
          <w:rFonts w:ascii="Verdana" w:eastAsia="Calibri" w:hAnsi="Verdana" w:cs="Tahoma"/>
          <w:sz w:val="18"/>
          <w:szCs w:val="18"/>
        </w:rPr>
      </w:pPr>
      <w:r w:rsidRPr="005823FA">
        <w:rPr>
          <w:rFonts w:ascii="Verdana" w:eastAsia="Calibri" w:hAnsi="Verdana" w:cs="Tahoma"/>
          <w:sz w:val="18"/>
          <w:szCs w:val="18"/>
          <w:u w:val="single"/>
        </w:rPr>
        <w:t xml:space="preserve">A noter également que le curateur ne </w:t>
      </w:r>
      <w:r w:rsidR="00FE79E2" w:rsidRPr="005823FA">
        <w:rPr>
          <w:rFonts w:ascii="Verdana" w:eastAsia="Calibri" w:hAnsi="Verdana" w:cs="Tahoma"/>
          <w:sz w:val="18"/>
          <w:szCs w:val="18"/>
          <w:u w:val="single"/>
        </w:rPr>
        <w:t>se substitue pas aux</w:t>
      </w:r>
      <w:r w:rsidRPr="005823FA">
        <w:rPr>
          <w:rFonts w:ascii="Verdana" w:eastAsia="Calibri" w:hAnsi="Verdana" w:cs="Tahoma"/>
          <w:sz w:val="18"/>
          <w:szCs w:val="18"/>
          <w:u w:val="single"/>
        </w:rPr>
        <w:t xml:space="preserve"> autres aidants, famil</w:t>
      </w:r>
      <w:r w:rsidR="00234886">
        <w:rPr>
          <w:rFonts w:ascii="Verdana" w:eastAsia="Calibri" w:hAnsi="Verdana" w:cs="Tahoma"/>
          <w:sz w:val="18"/>
          <w:szCs w:val="18"/>
          <w:u w:val="single"/>
        </w:rPr>
        <w:t xml:space="preserve">iaux ou professionnels, qui entourent habituellement la personne protégée, </w:t>
      </w:r>
      <w:r w:rsidRPr="005823FA">
        <w:rPr>
          <w:rFonts w:ascii="Verdana" w:eastAsia="Calibri" w:hAnsi="Verdana" w:cs="Tahoma"/>
          <w:sz w:val="18"/>
          <w:szCs w:val="18"/>
          <w:u w:val="single"/>
        </w:rPr>
        <w:t>mais intervient en complément et en lien avec eux</w:t>
      </w:r>
      <w:r w:rsidRPr="005823FA">
        <w:rPr>
          <w:rFonts w:ascii="Verdana" w:eastAsia="Calibri" w:hAnsi="Verdana" w:cs="Tahoma"/>
          <w:sz w:val="18"/>
          <w:szCs w:val="18"/>
        </w:rPr>
        <w:t>.</w:t>
      </w:r>
      <w:r w:rsidR="00234886" w:rsidRPr="00234886">
        <w:rPr>
          <w:rFonts w:ascii="Verdana" w:eastAsia="Calibri" w:hAnsi="Verdana" w:cs="Tahoma"/>
          <w:sz w:val="18"/>
          <w:szCs w:val="18"/>
        </w:rPr>
        <w:t xml:space="preserve"> </w:t>
      </w:r>
      <w:r w:rsidR="00234886">
        <w:rPr>
          <w:rFonts w:ascii="Verdana" w:eastAsia="Calibri" w:hAnsi="Verdana" w:cs="Tahoma"/>
          <w:sz w:val="18"/>
          <w:szCs w:val="18"/>
        </w:rPr>
        <w:t>N</w:t>
      </w:r>
      <w:r w:rsidR="00234886" w:rsidRPr="000D10C0">
        <w:rPr>
          <w:rFonts w:ascii="Verdana" w:eastAsia="Calibri" w:hAnsi="Verdana" w:cs="Tahoma"/>
          <w:sz w:val="18"/>
          <w:szCs w:val="18"/>
        </w:rPr>
        <w:t xml:space="preserve">éanmoins </w:t>
      </w:r>
      <w:r w:rsidR="00234886">
        <w:rPr>
          <w:rFonts w:ascii="Verdana" w:eastAsia="Calibri" w:hAnsi="Verdana" w:cs="Tahoma"/>
          <w:sz w:val="18"/>
          <w:szCs w:val="18"/>
        </w:rPr>
        <w:t xml:space="preserve">la personne protégée peut s’opposer à ce que </w:t>
      </w:r>
      <w:r w:rsidR="00234886">
        <w:rPr>
          <w:rFonts w:ascii="Verdana" w:eastAsia="Calibri" w:hAnsi="Verdana" w:cs="Tahoma"/>
          <w:sz w:val="18"/>
          <w:szCs w:val="18"/>
        </w:rPr>
        <w:lastRenderedPageBreak/>
        <w:t>sa</w:t>
      </w:r>
      <w:r w:rsidR="00234886" w:rsidRPr="000D10C0">
        <w:rPr>
          <w:rFonts w:ascii="Verdana" w:eastAsia="Calibri" w:hAnsi="Verdana" w:cs="Tahoma"/>
          <w:sz w:val="18"/>
          <w:szCs w:val="18"/>
        </w:rPr>
        <w:t xml:space="preserve"> famille ou certains professionnels soien</w:t>
      </w:r>
      <w:r w:rsidR="00234886">
        <w:rPr>
          <w:rFonts w:ascii="Verdana" w:eastAsia="Calibri" w:hAnsi="Verdana" w:cs="Tahoma"/>
          <w:sz w:val="18"/>
          <w:szCs w:val="18"/>
        </w:rPr>
        <w:t>t associés à l’exercice de sa</w:t>
      </w:r>
      <w:r w:rsidR="00412074">
        <w:rPr>
          <w:rFonts w:ascii="Verdana" w:eastAsia="Calibri" w:hAnsi="Verdana" w:cs="Tahoma"/>
          <w:sz w:val="18"/>
          <w:szCs w:val="18"/>
        </w:rPr>
        <w:t xml:space="preserve"> mesure de protection</w:t>
      </w:r>
    </w:p>
    <w:p w:rsidR="00234886" w:rsidRDefault="00234886" w:rsidP="00234886">
      <w:pPr>
        <w:spacing w:after="200" w:line="276" w:lineRule="auto"/>
        <w:ind w:left="426" w:right="543"/>
        <w:jc w:val="both"/>
        <w:rPr>
          <w:rFonts w:ascii="Verdana" w:eastAsia="Calibri" w:hAnsi="Verdana" w:cs="Tahoma"/>
          <w:sz w:val="18"/>
          <w:szCs w:val="18"/>
        </w:rPr>
      </w:pPr>
    </w:p>
    <w:p w:rsidR="00234886" w:rsidRPr="00331EE7" w:rsidRDefault="00234886" w:rsidP="00234886">
      <w:pPr>
        <w:spacing w:after="200" w:line="276" w:lineRule="auto"/>
        <w:ind w:left="426" w:right="543"/>
        <w:jc w:val="both"/>
        <w:rPr>
          <w:rFonts w:ascii="Verdana" w:eastAsia="Calibri" w:hAnsi="Verdana" w:cs="Tahoma"/>
          <w:sz w:val="18"/>
          <w:szCs w:val="18"/>
        </w:rPr>
      </w:pPr>
    </w:p>
    <w:p w:rsidR="00234886" w:rsidRDefault="00234886" w:rsidP="00234886">
      <w:pPr>
        <w:ind w:left="426" w:right="543"/>
        <w:rPr>
          <w:rFonts w:ascii="Verdana" w:hAnsi="Verdana" w:cs="Arial"/>
          <w:b/>
          <w:noProof/>
          <w:color w:val="333399"/>
          <w:sz w:val="18"/>
          <w:szCs w:val="18"/>
          <w:u w:val="single"/>
        </w:rPr>
      </w:pPr>
      <w:r w:rsidRPr="00290D39">
        <w:rPr>
          <w:rFonts w:ascii="Verdana" w:hAnsi="Verdana" w:cs="Arial"/>
          <w:b/>
          <w:noProof/>
          <w:color w:val="333399"/>
          <w:sz w:val="18"/>
          <w:szCs w:val="18"/>
          <w:u w:val="single"/>
        </w:rPr>
        <w:sym w:font="Wingdings" w:char="F08E"/>
      </w:r>
      <w:r w:rsidRPr="00290D39">
        <w:rPr>
          <w:rFonts w:ascii="Verdana" w:hAnsi="Verdana" w:cs="Arial"/>
          <w:b/>
          <w:noProof/>
          <w:color w:val="333399"/>
          <w:sz w:val="18"/>
          <w:szCs w:val="18"/>
          <w:u w:val="single"/>
        </w:rPr>
        <w:t xml:space="preserve"> </w:t>
      </w:r>
      <w:r>
        <w:rPr>
          <w:rFonts w:ascii="Verdana" w:hAnsi="Verdana" w:cs="Arial"/>
          <w:b/>
          <w:noProof/>
          <w:color w:val="333399"/>
          <w:sz w:val="18"/>
          <w:szCs w:val="18"/>
          <w:u w:val="single"/>
        </w:rPr>
        <w:t>Ce que vous décidez ensemble</w:t>
      </w:r>
    </w:p>
    <w:p w:rsidR="00234886" w:rsidRDefault="00234886" w:rsidP="00234886">
      <w:pPr>
        <w:ind w:left="426" w:right="543"/>
        <w:rPr>
          <w:rFonts w:ascii="Verdana" w:hAnsi="Verdana" w:cs="Arial"/>
          <w:b/>
          <w:noProof/>
          <w:color w:val="333399"/>
          <w:sz w:val="18"/>
          <w:szCs w:val="18"/>
          <w:u w:val="single"/>
        </w:rPr>
      </w:pPr>
    </w:p>
    <w:p w:rsidR="00234886" w:rsidRPr="00234886" w:rsidRDefault="00234886" w:rsidP="00234886">
      <w:pPr>
        <w:spacing w:after="200" w:line="276" w:lineRule="auto"/>
        <w:ind w:left="708"/>
        <w:jc w:val="both"/>
        <w:rPr>
          <w:rFonts w:ascii="Verdana" w:eastAsia="Calibri" w:hAnsi="Verdana" w:cs="Tahoma"/>
          <w:sz w:val="18"/>
          <w:szCs w:val="18"/>
        </w:rPr>
      </w:pPr>
      <w:bookmarkStart w:id="0" w:name="_Hlk496184708"/>
      <w:r w:rsidRPr="000D10C0">
        <w:rPr>
          <w:rFonts w:ascii="Verdana" w:eastAsia="Calibri" w:hAnsi="Verdana" w:cs="Tahoma"/>
          <w:sz w:val="18"/>
          <w:szCs w:val="18"/>
        </w:rPr>
        <w:t xml:space="preserve">Pour </w:t>
      </w:r>
      <w:r>
        <w:rPr>
          <w:rFonts w:ascii="Verdana" w:eastAsia="Calibri" w:hAnsi="Verdana" w:cs="Tahoma"/>
          <w:sz w:val="18"/>
          <w:szCs w:val="18"/>
        </w:rPr>
        <w:t>que vous puissiez</w:t>
      </w:r>
      <w:r w:rsidRPr="000D10C0">
        <w:rPr>
          <w:rFonts w:ascii="Verdana" w:eastAsia="Calibri" w:hAnsi="Verdana" w:cs="Tahoma"/>
          <w:sz w:val="18"/>
          <w:szCs w:val="18"/>
        </w:rPr>
        <w:t xml:space="preserve"> proposer une intervention adaptée</w:t>
      </w:r>
      <w:r>
        <w:rPr>
          <w:rFonts w:ascii="Verdana" w:eastAsia="Calibri" w:hAnsi="Verdana" w:cs="Tahoma"/>
          <w:sz w:val="18"/>
          <w:szCs w:val="18"/>
        </w:rPr>
        <w:t xml:space="preserve"> à votre personne protégée,</w:t>
      </w:r>
      <w:r w:rsidRPr="000D10C0">
        <w:rPr>
          <w:rFonts w:ascii="Verdana" w:eastAsia="Calibri" w:hAnsi="Verdana" w:cs="Tahoma"/>
          <w:sz w:val="18"/>
          <w:szCs w:val="18"/>
        </w:rPr>
        <w:t xml:space="preserve"> une évalu</w:t>
      </w:r>
      <w:r>
        <w:rPr>
          <w:rFonts w:ascii="Verdana" w:eastAsia="Calibri" w:hAnsi="Verdana" w:cs="Tahoma"/>
          <w:sz w:val="18"/>
          <w:szCs w:val="18"/>
        </w:rPr>
        <w:t>ation de sa</w:t>
      </w:r>
      <w:r w:rsidRPr="000D10C0">
        <w:rPr>
          <w:rFonts w:ascii="Verdana" w:eastAsia="Calibri" w:hAnsi="Verdana" w:cs="Tahoma"/>
          <w:sz w:val="18"/>
          <w:szCs w:val="18"/>
        </w:rPr>
        <w:t xml:space="preserve"> situation est néc</w:t>
      </w:r>
      <w:r>
        <w:rPr>
          <w:rFonts w:ascii="Verdana" w:eastAsia="Calibri" w:hAnsi="Verdana" w:cs="Tahoma"/>
          <w:sz w:val="18"/>
          <w:szCs w:val="18"/>
        </w:rPr>
        <w:t>essaire, afin de connaître son</w:t>
      </w:r>
      <w:r w:rsidRPr="000D10C0">
        <w:rPr>
          <w:rFonts w:ascii="Verdana" w:eastAsia="Calibri" w:hAnsi="Verdana" w:cs="Tahoma"/>
          <w:sz w:val="18"/>
          <w:szCs w:val="18"/>
        </w:rPr>
        <w:t xml:space="preserve"> quotidien e</w:t>
      </w:r>
      <w:r>
        <w:rPr>
          <w:rFonts w:ascii="Verdana" w:eastAsia="Calibri" w:hAnsi="Verdana" w:cs="Tahoma"/>
          <w:sz w:val="18"/>
          <w:szCs w:val="18"/>
        </w:rPr>
        <w:t>t ce qui est important pour elle</w:t>
      </w:r>
      <w:r w:rsidRPr="000D10C0">
        <w:rPr>
          <w:rFonts w:ascii="Verdana" w:eastAsia="Calibri" w:hAnsi="Verdana" w:cs="Tahoma"/>
          <w:sz w:val="18"/>
          <w:szCs w:val="18"/>
        </w:rPr>
        <w:t>.</w:t>
      </w:r>
    </w:p>
    <w:bookmarkEnd w:id="0"/>
    <w:p w:rsidR="00234886" w:rsidRPr="005823FA" w:rsidRDefault="00234886" w:rsidP="00234886">
      <w:pPr>
        <w:jc w:val="both"/>
        <w:rPr>
          <w:rFonts w:ascii="Verdana" w:eastAsia="Calibri" w:hAnsi="Verdana" w:cs="Tahoma"/>
          <w:sz w:val="18"/>
          <w:szCs w:val="18"/>
        </w:rPr>
      </w:pPr>
      <w:r>
        <w:rPr>
          <w:rFonts w:ascii="Verdana" w:eastAsia="Calibri" w:hAnsi="Verdana" w:cs="Tahoma"/>
          <w:sz w:val="18"/>
          <w:szCs w:val="18"/>
        </w:rPr>
        <w:t>Par la suite, vous établirez</w:t>
      </w:r>
      <w:r w:rsidR="005024A4">
        <w:rPr>
          <w:rFonts w:ascii="Verdana" w:eastAsia="Calibri" w:hAnsi="Verdana" w:cs="Tahoma"/>
          <w:sz w:val="18"/>
          <w:szCs w:val="18"/>
        </w:rPr>
        <w:t xml:space="preserve"> ensemble son budget, en tenant compte de ses choix et de ses projets, et déciderez, dans la limite de ses</w:t>
      </w:r>
      <w:r w:rsidRPr="005823FA">
        <w:rPr>
          <w:rFonts w:ascii="Verdana" w:eastAsia="Calibri" w:hAnsi="Verdana" w:cs="Tahoma"/>
          <w:sz w:val="18"/>
          <w:szCs w:val="18"/>
        </w:rPr>
        <w:t xml:space="preserve"> possibilités, du m</w:t>
      </w:r>
      <w:r w:rsidR="005024A4">
        <w:rPr>
          <w:rFonts w:ascii="Verdana" w:eastAsia="Calibri" w:hAnsi="Verdana" w:cs="Tahoma"/>
          <w:sz w:val="18"/>
          <w:szCs w:val="18"/>
        </w:rPr>
        <w:t>ontant de l’argent personnel que vous vers</w:t>
      </w:r>
      <w:r w:rsidR="00412074">
        <w:rPr>
          <w:rFonts w:ascii="Verdana" w:eastAsia="Calibri" w:hAnsi="Verdana" w:cs="Tahoma"/>
          <w:sz w:val="18"/>
          <w:szCs w:val="18"/>
        </w:rPr>
        <w:t>erez sur son</w:t>
      </w:r>
      <w:r w:rsidRPr="005823FA">
        <w:rPr>
          <w:rFonts w:ascii="Verdana" w:eastAsia="Calibri" w:hAnsi="Verdana" w:cs="Tahoma"/>
          <w:sz w:val="18"/>
          <w:szCs w:val="18"/>
        </w:rPr>
        <w:t xml:space="preserve"> compte, de la fréquence et des moyens de mise à disposition.</w:t>
      </w:r>
    </w:p>
    <w:p w:rsidR="00234886" w:rsidRPr="005823FA" w:rsidRDefault="00412074" w:rsidP="00234886">
      <w:pPr>
        <w:spacing w:after="200" w:line="276" w:lineRule="auto"/>
        <w:jc w:val="both"/>
        <w:rPr>
          <w:rFonts w:ascii="Verdana" w:eastAsia="Calibri" w:hAnsi="Verdana" w:cs="Tahoma"/>
          <w:sz w:val="18"/>
          <w:szCs w:val="18"/>
        </w:rPr>
      </w:pPr>
      <w:r>
        <w:rPr>
          <w:rFonts w:ascii="Verdana" w:eastAsia="Calibri" w:hAnsi="Verdana" w:cs="Tahoma"/>
          <w:sz w:val="18"/>
          <w:szCs w:val="18"/>
        </w:rPr>
        <w:t>Afin que la personne protégée puisse continuer à suivre ses comptes,</w:t>
      </w:r>
      <w:r w:rsidR="00234886" w:rsidRPr="005823FA">
        <w:rPr>
          <w:rFonts w:ascii="Verdana" w:eastAsia="Calibri" w:hAnsi="Verdana" w:cs="Tahoma"/>
          <w:sz w:val="18"/>
          <w:szCs w:val="18"/>
        </w:rPr>
        <w:t xml:space="preserve"> vous</w:t>
      </w:r>
      <w:r>
        <w:rPr>
          <w:rFonts w:ascii="Verdana" w:eastAsia="Calibri" w:hAnsi="Verdana" w:cs="Tahoma"/>
          <w:sz w:val="18"/>
          <w:szCs w:val="18"/>
        </w:rPr>
        <w:t xml:space="preserve"> devez lui adresser si elle le souhaite, une copie de ses</w:t>
      </w:r>
      <w:r w:rsidR="00234886" w:rsidRPr="005823FA">
        <w:rPr>
          <w:rFonts w:ascii="Verdana" w:eastAsia="Calibri" w:hAnsi="Verdana" w:cs="Tahoma"/>
          <w:sz w:val="18"/>
          <w:szCs w:val="18"/>
        </w:rPr>
        <w:t xml:space="preserve"> relevés bancaires, et notamment </w:t>
      </w:r>
      <w:r w:rsidR="00234886">
        <w:rPr>
          <w:rFonts w:ascii="Verdana" w:eastAsia="Calibri" w:hAnsi="Verdana" w:cs="Tahoma"/>
          <w:sz w:val="18"/>
          <w:szCs w:val="18"/>
        </w:rPr>
        <w:t xml:space="preserve">du compte géré. </w:t>
      </w:r>
      <w:r w:rsidR="00234886" w:rsidRPr="005823FA">
        <w:rPr>
          <w:rFonts w:ascii="Verdana" w:eastAsia="Calibri" w:hAnsi="Verdana" w:cs="Tahoma"/>
          <w:sz w:val="18"/>
          <w:szCs w:val="18"/>
        </w:rPr>
        <w:t xml:space="preserve">Tous les documents </w:t>
      </w:r>
      <w:r>
        <w:rPr>
          <w:rFonts w:ascii="Verdana" w:eastAsia="Calibri" w:hAnsi="Verdana" w:cs="Tahoma"/>
          <w:sz w:val="18"/>
          <w:szCs w:val="18"/>
        </w:rPr>
        <w:t>administratifs ou bancaires la</w:t>
      </w:r>
      <w:r w:rsidR="00234886" w:rsidRPr="005823FA">
        <w:rPr>
          <w:rFonts w:ascii="Verdana" w:eastAsia="Calibri" w:hAnsi="Verdana" w:cs="Tahoma"/>
          <w:sz w:val="18"/>
          <w:szCs w:val="18"/>
        </w:rPr>
        <w:t xml:space="preserve"> con</w:t>
      </w:r>
      <w:r>
        <w:rPr>
          <w:rFonts w:ascii="Verdana" w:eastAsia="Calibri" w:hAnsi="Verdana" w:cs="Tahoma"/>
          <w:sz w:val="18"/>
          <w:szCs w:val="18"/>
        </w:rPr>
        <w:t xml:space="preserve">cernant sont tenus à sa </w:t>
      </w:r>
      <w:r w:rsidR="00234886" w:rsidRPr="005823FA">
        <w:rPr>
          <w:rFonts w:ascii="Verdana" w:eastAsia="Calibri" w:hAnsi="Verdana" w:cs="Tahoma"/>
          <w:sz w:val="18"/>
          <w:szCs w:val="18"/>
        </w:rPr>
        <w:t xml:space="preserve">disposition </w:t>
      </w:r>
      <w:r w:rsidRPr="005823FA">
        <w:rPr>
          <w:rFonts w:ascii="Verdana" w:eastAsia="Calibri" w:hAnsi="Verdana" w:cs="Tahoma"/>
          <w:sz w:val="18"/>
          <w:szCs w:val="18"/>
        </w:rPr>
        <w:t xml:space="preserve">sur </w:t>
      </w:r>
      <w:r>
        <w:rPr>
          <w:rFonts w:ascii="Verdana" w:eastAsia="Calibri" w:hAnsi="Verdana" w:cs="Tahoma"/>
          <w:sz w:val="18"/>
          <w:szCs w:val="18"/>
        </w:rPr>
        <w:t xml:space="preserve">sa </w:t>
      </w:r>
      <w:r w:rsidR="00234886" w:rsidRPr="005823FA">
        <w:rPr>
          <w:rFonts w:ascii="Verdana" w:eastAsia="Calibri" w:hAnsi="Verdana" w:cs="Tahoma"/>
          <w:sz w:val="18"/>
          <w:szCs w:val="18"/>
        </w:rPr>
        <w:t>demande.</w:t>
      </w:r>
    </w:p>
    <w:p w:rsidR="005823FA" w:rsidRPr="005823FA" w:rsidRDefault="005823FA" w:rsidP="005823FA">
      <w:pPr>
        <w:spacing w:after="200" w:line="276" w:lineRule="auto"/>
        <w:jc w:val="both"/>
        <w:rPr>
          <w:rFonts w:ascii="Verdana" w:eastAsia="Calibri" w:hAnsi="Verdana" w:cs="Tahoma"/>
          <w:sz w:val="18"/>
          <w:szCs w:val="18"/>
        </w:rPr>
      </w:pPr>
      <w:r w:rsidRPr="005823FA">
        <w:rPr>
          <w:rFonts w:ascii="Verdana" w:eastAsia="Calibri" w:hAnsi="Verdana" w:cs="Tahoma"/>
          <w:sz w:val="18"/>
          <w:szCs w:val="18"/>
        </w:rPr>
        <w:t xml:space="preserve">. </w:t>
      </w:r>
    </w:p>
    <w:p w:rsidR="005823FA" w:rsidRPr="005823FA" w:rsidRDefault="005823FA" w:rsidP="00FE79E2">
      <w:pPr>
        <w:rPr>
          <w:rStyle w:val="Emphaseintense"/>
          <w:rFonts w:ascii="Verdana" w:hAnsi="Verdana" w:cs="Arial"/>
          <w:i w:val="0"/>
          <w:iCs w:val="0"/>
          <w:noProof/>
          <w:color w:val="333399"/>
          <w:sz w:val="18"/>
          <w:szCs w:val="18"/>
          <w:u w:val="single"/>
        </w:rPr>
        <w:sectPr w:rsidR="005823FA" w:rsidRPr="005823FA" w:rsidSect="004B3C64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7269E" w:rsidRPr="00290D39" w:rsidRDefault="00C7269E" w:rsidP="00C7269E">
      <w:pPr>
        <w:jc w:val="both"/>
        <w:rPr>
          <w:rFonts w:ascii="Verdana" w:hAnsi="Verdana" w:cs="Arial"/>
          <w:b/>
          <w:noProof/>
          <w:color w:val="333399"/>
          <w:sz w:val="18"/>
          <w:szCs w:val="18"/>
          <w:u w:val="single"/>
        </w:rPr>
      </w:pPr>
      <w:r w:rsidRPr="00290D39">
        <w:rPr>
          <w:rFonts w:ascii="Verdana" w:hAnsi="Verdana" w:cs="Arial"/>
          <w:b/>
          <w:noProof/>
          <w:color w:val="333399"/>
          <w:sz w:val="18"/>
          <w:szCs w:val="18"/>
          <w:u w:val="single"/>
        </w:rPr>
        <w:lastRenderedPageBreak/>
        <w:sym w:font="Wingdings" w:char="F08F"/>
      </w:r>
      <w:r w:rsidRPr="00290D39">
        <w:rPr>
          <w:rFonts w:ascii="Verdana" w:hAnsi="Verdana" w:cs="Arial"/>
          <w:b/>
          <w:noProof/>
          <w:color w:val="333399"/>
          <w:sz w:val="18"/>
          <w:szCs w:val="18"/>
          <w:u w:val="single"/>
        </w:rPr>
        <w:t xml:space="preserve"> Qui fait quoi en curatelle </w:t>
      </w:r>
      <w:r>
        <w:rPr>
          <w:rFonts w:ascii="Verdana" w:hAnsi="Verdana" w:cs="Arial"/>
          <w:b/>
          <w:noProof/>
          <w:color w:val="333399"/>
          <w:sz w:val="18"/>
          <w:szCs w:val="18"/>
          <w:u w:val="single"/>
        </w:rPr>
        <w:t>renforcée</w:t>
      </w:r>
      <w:r w:rsidRPr="00290D39">
        <w:rPr>
          <w:rFonts w:ascii="Verdana" w:hAnsi="Verdana" w:cs="Arial"/>
          <w:b/>
          <w:noProof/>
          <w:color w:val="333399"/>
          <w:sz w:val="18"/>
          <w:szCs w:val="18"/>
          <w:u w:val="single"/>
        </w:rPr>
        <w:t xml:space="preserve">? </w:t>
      </w:r>
    </w:p>
    <w:p w:rsidR="00C7269E" w:rsidRPr="00290D39" w:rsidRDefault="00C7269E" w:rsidP="00C7269E">
      <w:pPr>
        <w:jc w:val="both"/>
        <w:rPr>
          <w:rFonts w:ascii="Verdana" w:hAnsi="Verdana" w:cs="Arial"/>
          <w:noProof/>
          <w:color w:val="333399"/>
          <w:sz w:val="18"/>
          <w:szCs w:val="18"/>
        </w:rPr>
      </w:pPr>
      <w:r w:rsidRPr="00290D39">
        <w:rPr>
          <w:rFonts w:ascii="Verdana" w:hAnsi="Verdana" w:cs="Arial"/>
          <w:noProof/>
          <w:color w:val="333399"/>
          <w:sz w:val="18"/>
          <w:szCs w:val="18"/>
        </w:rPr>
        <w:t xml:space="preserve">Cette liste n’est pas exhaustive. Elle peut sur certains points faire l’objet de discussion (annexe 2 du décret 2008-1484 du 22 décembre 2008) et dans tous les cas, </w:t>
      </w:r>
      <w:r>
        <w:rPr>
          <w:rFonts w:ascii="Verdana" w:hAnsi="Verdana" w:cs="Arial"/>
          <w:noProof/>
          <w:color w:val="333399"/>
          <w:sz w:val="18"/>
          <w:szCs w:val="18"/>
        </w:rPr>
        <w:t xml:space="preserve">il est nécessaire de </w:t>
      </w:r>
      <w:r w:rsidRPr="00290D39">
        <w:rPr>
          <w:rFonts w:ascii="Verdana" w:hAnsi="Verdana" w:cs="Arial"/>
          <w:noProof/>
          <w:color w:val="333399"/>
          <w:sz w:val="18"/>
          <w:szCs w:val="18"/>
        </w:rPr>
        <w:t>se</w:t>
      </w:r>
      <w:r w:rsidR="00AE12CB" w:rsidRPr="00AE12CB">
        <w:rPr>
          <w:rFonts w:ascii="Calibri" w:eastAsia="Calibri" w:hAnsi="Calibri" w:cs="Times New Roman"/>
          <w:noProof/>
          <w:lang w:eastAsia="fr-FR"/>
        </w:rPr>
        <w:t xml:space="preserve"> </w:t>
      </w:r>
      <w:r w:rsidRPr="00290D39">
        <w:rPr>
          <w:rFonts w:ascii="Verdana" w:hAnsi="Verdana" w:cs="Arial"/>
          <w:noProof/>
          <w:color w:val="333399"/>
          <w:sz w:val="18"/>
          <w:szCs w:val="18"/>
        </w:rPr>
        <w:t xml:space="preserve"> référer aux décisions prises dans le jugement.</w:t>
      </w:r>
    </w:p>
    <w:p w:rsidR="00C7269E" w:rsidRDefault="00102EB5" w:rsidP="00C7269E">
      <w:pPr>
        <w:spacing w:line="264" w:lineRule="auto"/>
        <w:ind w:left="360"/>
        <w:rPr>
          <w:rFonts w:ascii="Calibri" w:eastAsia="Times New Roman" w:hAnsi="Calibri" w:cs="Times New Roman"/>
          <w:b/>
          <w:bCs/>
          <w:color w:val="FF0000"/>
          <w:sz w:val="21"/>
          <w:szCs w:val="21"/>
          <w:u w:val="single"/>
          <w:lang w:eastAsia="ja-JP"/>
        </w:rPr>
      </w:pPr>
      <w:r w:rsidRPr="00F80012">
        <w:rPr>
          <w:rFonts w:ascii="Calibri" w:eastAsia="Calibri" w:hAnsi="Calibri" w:cs="Times New Roman"/>
          <w:noProof/>
          <w:lang w:eastAsia="fr-FR"/>
        </w:rPr>
        <w:drawing>
          <wp:anchor distT="0" distB="0" distL="114300" distR="114300" simplePos="0" relativeHeight="251717632" behindDoc="1" locked="0" layoutInCell="1" allowOverlap="1" wp14:anchorId="1BA41848" wp14:editId="0144370F">
            <wp:simplePos x="0" y="0"/>
            <wp:positionH relativeFrom="column">
              <wp:posOffset>7649845</wp:posOffset>
            </wp:positionH>
            <wp:positionV relativeFrom="paragraph">
              <wp:posOffset>245745</wp:posOffset>
            </wp:positionV>
            <wp:extent cx="1615440" cy="5059680"/>
            <wp:effectExtent l="19050" t="19050" r="22860" b="2667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50596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012">
        <w:rPr>
          <w:rFonts w:ascii="Calibri" w:eastAsia="Calibri" w:hAnsi="Calibri" w:cs="Times New Roman"/>
          <w:noProof/>
          <w:lang w:eastAsia="fr-FR"/>
        </w:rPr>
        <w:drawing>
          <wp:anchor distT="0" distB="0" distL="114300" distR="114300" simplePos="0" relativeHeight="251715584" behindDoc="1" locked="0" layoutInCell="1" allowOverlap="1" wp14:anchorId="1BA41848" wp14:editId="0144370F">
            <wp:simplePos x="0" y="0"/>
            <wp:positionH relativeFrom="column">
              <wp:posOffset>5798185</wp:posOffset>
            </wp:positionH>
            <wp:positionV relativeFrom="paragraph">
              <wp:posOffset>230505</wp:posOffset>
            </wp:positionV>
            <wp:extent cx="1676400" cy="5105400"/>
            <wp:effectExtent l="19050" t="19050" r="19050" b="190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054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012">
        <w:rPr>
          <w:rFonts w:ascii="Calibri" w:eastAsia="Calibri" w:hAnsi="Calibri" w:cs="Times New Roman"/>
          <w:noProof/>
          <w:lang w:eastAsia="fr-FR"/>
        </w:rPr>
        <w:drawing>
          <wp:anchor distT="0" distB="0" distL="114300" distR="114300" simplePos="0" relativeHeight="251713536" behindDoc="1" locked="0" layoutInCell="1" allowOverlap="1" wp14:anchorId="1BA41848" wp14:editId="0144370F">
            <wp:simplePos x="0" y="0"/>
            <wp:positionH relativeFrom="column">
              <wp:posOffset>3763645</wp:posOffset>
            </wp:positionH>
            <wp:positionV relativeFrom="paragraph">
              <wp:posOffset>215265</wp:posOffset>
            </wp:positionV>
            <wp:extent cx="1836420" cy="5128260"/>
            <wp:effectExtent l="19050" t="19050" r="11430" b="1524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512826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012">
        <w:rPr>
          <w:rFonts w:ascii="Calibri" w:eastAsia="Calibri" w:hAnsi="Calibri" w:cs="Times New Roman"/>
          <w:noProof/>
          <w:lang w:eastAsia="fr-FR"/>
        </w:rPr>
        <w:drawing>
          <wp:anchor distT="0" distB="0" distL="114300" distR="114300" simplePos="0" relativeHeight="251711488" behindDoc="1" locked="0" layoutInCell="1" allowOverlap="1" wp14:anchorId="1BA41848" wp14:editId="0144370F">
            <wp:simplePos x="0" y="0"/>
            <wp:positionH relativeFrom="margin">
              <wp:posOffset>22225</wp:posOffset>
            </wp:positionH>
            <wp:positionV relativeFrom="paragraph">
              <wp:posOffset>200025</wp:posOffset>
            </wp:positionV>
            <wp:extent cx="3421380" cy="5189220"/>
            <wp:effectExtent l="19050" t="19050" r="26670" b="1143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51892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30A" w:rsidRDefault="0039230A" w:rsidP="00C7269E">
      <w:pPr>
        <w:spacing w:line="264" w:lineRule="auto"/>
        <w:ind w:left="360"/>
        <w:rPr>
          <w:rFonts w:ascii="Calibri" w:eastAsia="Times New Roman" w:hAnsi="Calibri" w:cs="Times New Roman"/>
          <w:b/>
          <w:bCs/>
          <w:color w:val="FF0000"/>
          <w:sz w:val="21"/>
          <w:szCs w:val="21"/>
          <w:u w:val="single"/>
          <w:lang w:eastAsia="ja-JP"/>
        </w:rPr>
        <w:sectPr w:rsidR="0039230A" w:rsidSect="00290D39">
          <w:pgSz w:w="16838" w:h="11906" w:orient="landscape"/>
          <w:pgMar w:top="1417" w:right="1417" w:bottom="1417" w:left="1417" w:header="708" w:footer="708" w:gutter="0"/>
          <w:cols w:space="709"/>
          <w:docGrid w:linePitch="360"/>
        </w:sectPr>
      </w:pPr>
    </w:p>
    <w:p w:rsidR="00C7269E" w:rsidRPr="00290D39" w:rsidRDefault="00C7269E" w:rsidP="00C7269E">
      <w:pPr>
        <w:spacing w:line="264" w:lineRule="auto"/>
        <w:ind w:left="360"/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</w:pPr>
      <w:r w:rsidRPr="00290D39"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  <w:lastRenderedPageBreak/>
        <w:t xml:space="preserve">Ce que </w:t>
      </w:r>
      <w:r w:rsidR="00D54877"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  <w:t>la personne protégée peut faire</w:t>
      </w:r>
      <w:r w:rsidRPr="00290D39"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  <w:t xml:space="preserve"> seul</w:t>
      </w:r>
      <w:r w:rsidR="00D54877"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  <w:t>e</w:t>
      </w:r>
      <w:r w:rsidRPr="00290D39"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  <w:t> :</w:t>
      </w:r>
    </w:p>
    <w:p w:rsidR="00C7269E" w:rsidRPr="00290D39" w:rsidRDefault="00C7269E" w:rsidP="00C7269E">
      <w:pPr>
        <w:pStyle w:val="Paragraphedeliste"/>
        <w:numPr>
          <w:ilvl w:val="0"/>
          <w:numId w:val="10"/>
        </w:numPr>
        <w:spacing w:after="120" w:line="264" w:lineRule="auto"/>
        <w:rPr>
          <w:rFonts w:ascii="Verdana" w:eastAsia="Times New Roman" w:hAnsi="Verdana" w:cs="Times New Roman"/>
          <w:bCs/>
          <w:sz w:val="18"/>
          <w:szCs w:val="18"/>
          <w:lang w:eastAsia="ja-JP"/>
        </w:rPr>
      </w:pPr>
      <w:r w:rsidRPr="00290D39">
        <w:rPr>
          <w:rFonts w:ascii="Verdana" w:eastAsia="Times New Roman" w:hAnsi="Verdana" w:cs="Times New Roman"/>
          <w:bCs/>
          <w:sz w:val="18"/>
          <w:szCs w:val="18"/>
          <w:lang w:eastAsia="ja-JP"/>
        </w:rPr>
        <w:t xml:space="preserve">Actes administratifs courants (CNI, souscrire assurance, mutuelle, déclaration impôts, </w:t>
      </w:r>
      <w:proofErr w:type="spellStart"/>
      <w:r w:rsidRPr="00290D39">
        <w:rPr>
          <w:rFonts w:ascii="Verdana" w:eastAsia="Times New Roman" w:hAnsi="Verdana" w:cs="Times New Roman"/>
          <w:bCs/>
          <w:sz w:val="18"/>
          <w:szCs w:val="18"/>
          <w:lang w:eastAsia="ja-JP"/>
        </w:rPr>
        <w:t>dde</w:t>
      </w:r>
      <w:proofErr w:type="spellEnd"/>
      <w:r w:rsidRPr="00290D39">
        <w:rPr>
          <w:rFonts w:ascii="Verdana" w:eastAsia="Times New Roman" w:hAnsi="Verdana" w:cs="Times New Roman"/>
          <w:bCs/>
          <w:sz w:val="18"/>
          <w:szCs w:val="18"/>
          <w:lang w:eastAsia="ja-JP"/>
        </w:rPr>
        <w:t xml:space="preserve"> allocation, rencontrer une assistante sociale …)</w:t>
      </w:r>
    </w:p>
    <w:p w:rsidR="00C7269E" w:rsidRPr="00290D39" w:rsidRDefault="00C7269E" w:rsidP="00C7269E">
      <w:pPr>
        <w:pStyle w:val="Paragraphedeliste"/>
        <w:numPr>
          <w:ilvl w:val="0"/>
          <w:numId w:val="10"/>
        </w:numPr>
        <w:spacing w:after="120" w:line="264" w:lineRule="auto"/>
        <w:rPr>
          <w:rFonts w:ascii="Verdana" w:eastAsia="Times New Roman" w:hAnsi="Verdana" w:cs="Times New Roman"/>
          <w:bCs/>
          <w:sz w:val="18"/>
          <w:szCs w:val="18"/>
          <w:lang w:eastAsia="ja-JP"/>
        </w:rPr>
      </w:pPr>
      <w:r w:rsidRPr="00290D39">
        <w:rPr>
          <w:rFonts w:ascii="Verdana" w:eastAsia="Times New Roman" w:hAnsi="Verdana" w:cs="Times New Roman"/>
          <w:bCs/>
          <w:sz w:val="18"/>
          <w:szCs w:val="18"/>
          <w:lang w:eastAsia="ja-JP"/>
        </w:rPr>
        <w:t>Actes strictement personnels (</w:t>
      </w:r>
      <w:r>
        <w:rPr>
          <w:rFonts w:ascii="Verdana" w:eastAsia="Times New Roman" w:hAnsi="Verdana" w:cs="Times New Roman"/>
          <w:bCs/>
          <w:sz w:val="18"/>
          <w:szCs w:val="18"/>
          <w:lang w:eastAsia="ja-JP"/>
        </w:rPr>
        <w:t xml:space="preserve">art. </w:t>
      </w:r>
      <w:r w:rsidRPr="00290D39">
        <w:rPr>
          <w:rFonts w:ascii="Verdana" w:eastAsia="Times New Roman" w:hAnsi="Verdana" w:cs="Times New Roman"/>
          <w:bCs/>
          <w:sz w:val="18"/>
          <w:szCs w:val="18"/>
          <w:lang w:eastAsia="ja-JP"/>
        </w:rPr>
        <w:t>458</w:t>
      </w:r>
      <w:r>
        <w:rPr>
          <w:rFonts w:ascii="Verdana" w:eastAsia="Times New Roman" w:hAnsi="Verdana" w:cs="Times New Roman"/>
          <w:bCs/>
          <w:sz w:val="18"/>
          <w:szCs w:val="18"/>
          <w:lang w:eastAsia="ja-JP"/>
        </w:rPr>
        <w:t xml:space="preserve"> du code civil</w:t>
      </w:r>
      <w:proofErr w:type="gramStart"/>
      <w:r w:rsidRPr="00290D39">
        <w:rPr>
          <w:rFonts w:ascii="Verdana" w:eastAsia="Times New Roman" w:hAnsi="Verdana" w:cs="Times New Roman"/>
          <w:bCs/>
          <w:sz w:val="18"/>
          <w:szCs w:val="18"/>
          <w:lang w:eastAsia="ja-JP"/>
        </w:rPr>
        <w:t>):</w:t>
      </w:r>
      <w:proofErr w:type="gramEnd"/>
      <w:r w:rsidRPr="00290D39">
        <w:rPr>
          <w:rFonts w:ascii="Verdana" w:eastAsia="Times New Roman" w:hAnsi="Verdana" w:cs="Times New Roman"/>
          <w:bCs/>
          <w:sz w:val="18"/>
          <w:szCs w:val="18"/>
          <w:lang w:eastAsia="ja-JP"/>
        </w:rPr>
        <w:t xml:space="preserve"> déclaration de naissance, actes de l’autorité parentale</w:t>
      </w:r>
    </w:p>
    <w:p w:rsidR="00C7269E" w:rsidRPr="00290D39" w:rsidRDefault="00C7269E" w:rsidP="00C7269E">
      <w:pPr>
        <w:pStyle w:val="Paragraphedeliste"/>
        <w:numPr>
          <w:ilvl w:val="0"/>
          <w:numId w:val="10"/>
        </w:numPr>
        <w:spacing w:after="120" w:line="264" w:lineRule="auto"/>
        <w:rPr>
          <w:rFonts w:ascii="Verdana" w:eastAsia="Times New Roman" w:hAnsi="Verdana" w:cs="Times New Roman"/>
          <w:bCs/>
          <w:sz w:val="18"/>
          <w:szCs w:val="18"/>
          <w:lang w:eastAsia="ja-JP"/>
        </w:rPr>
      </w:pPr>
      <w:r w:rsidRPr="00290D39">
        <w:rPr>
          <w:rFonts w:ascii="Verdana" w:eastAsia="Times New Roman" w:hAnsi="Verdana" w:cs="Times New Roman"/>
          <w:bCs/>
          <w:sz w:val="18"/>
          <w:szCs w:val="18"/>
          <w:lang w:eastAsia="ja-JP"/>
        </w:rPr>
        <w:t>Décisions en matière médicale</w:t>
      </w:r>
    </w:p>
    <w:p w:rsidR="00C7269E" w:rsidRPr="00290D39" w:rsidRDefault="00C7269E" w:rsidP="00C7269E">
      <w:pPr>
        <w:pStyle w:val="Paragraphedeliste"/>
        <w:numPr>
          <w:ilvl w:val="0"/>
          <w:numId w:val="10"/>
        </w:numPr>
        <w:spacing w:after="120" w:line="264" w:lineRule="auto"/>
        <w:rPr>
          <w:rFonts w:ascii="Verdana" w:eastAsia="Times New Roman" w:hAnsi="Verdana" w:cs="Times New Roman"/>
          <w:bCs/>
          <w:sz w:val="18"/>
          <w:szCs w:val="18"/>
          <w:lang w:eastAsia="ja-JP"/>
        </w:rPr>
      </w:pPr>
      <w:r w:rsidRPr="00290D39">
        <w:rPr>
          <w:rFonts w:ascii="Verdana" w:eastAsia="Times New Roman" w:hAnsi="Verdana" w:cs="Times New Roman"/>
          <w:bCs/>
          <w:sz w:val="18"/>
          <w:szCs w:val="18"/>
          <w:lang w:eastAsia="ja-JP"/>
        </w:rPr>
        <w:t xml:space="preserve">Un testament, </w:t>
      </w:r>
    </w:p>
    <w:p w:rsidR="00C7269E" w:rsidRPr="00290D39" w:rsidRDefault="00C7269E" w:rsidP="00C7269E">
      <w:pPr>
        <w:pStyle w:val="Paragraphedeliste"/>
        <w:numPr>
          <w:ilvl w:val="0"/>
          <w:numId w:val="10"/>
        </w:numPr>
        <w:spacing w:after="120" w:line="264" w:lineRule="auto"/>
        <w:rPr>
          <w:rFonts w:ascii="Verdana" w:eastAsia="Times New Roman" w:hAnsi="Verdana" w:cs="Times New Roman"/>
          <w:bCs/>
          <w:sz w:val="18"/>
          <w:szCs w:val="18"/>
          <w:lang w:eastAsia="ja-JP"/>
        </w:rPr>
      </w:pPr>
      <w:r w:rsidRPr="00290D39">
        <w:rPr>
          <w:rFonts w:ascii="Verdana" w:eastAsia="Times New Roman" w:hAnsi="Verdana" w:cs="Times New Roman"/>
          <w:bCs/>
          <w:sz w:val="18"/>
          <w:szCs w:val="18"/>
          <w:lang w:eastAsia="ja-JP"/>
        </w:rPr>
        <w:lastRenderedPageBreak/>
        <w:t>Voyager, liberté d’aller et venir</w:t>
      </w:r>
    </w:p>
    <w:p w:rsidR="00C7269E" w:rsidRPr="00290D39" w:rsidRDefault="00C7269E" w:rsidP="00C7269E">
      <w:pPr>
        <w:pStyle w:val="Paragraphedeliste"/>
        <w:numPr>
          <w:ilvl w:val="0"/>
          <w:numId w:val="10"/>
        </w:numPr>
        <w:spacing w:after="120" w:line="264" w:lineRule="auto"/>
        <w:rPr>
          <w:rFonts w:ascii="Verdana" w:eastAsia="Times New Roman" w:hAnsi="Verdana" w:cs="Times New Roman"/>
          <w:bCs/>
          <w:sz w:val="18"/>
          <w:szCs w:val="18"/>
          <w:lang w:eastAsia="ja-JP"/>
        </w:rPr>
      </w:pPr>
      <w:r w:rsidRPr="00290D39">
        <w:rPr>
          <w:rFonts w:ascii="Verdana" w:eastAsia="Times New Roman" w:hAnsi="Verdana" w:cs="Times New Roman"/>
          <w:bCs/>
          <w:sz w:val="18"/>
          <w:szCs w:val="18"/>
          <w:lang w:eastAsia="ja-JP"/>
        </w:rPr>
        <w:t>Choisir votre lieu de vie et conclure un bail (moins à 9 ans)</w:t>
      </w:r>
    </w:p>
    <w:p w:rsidR="00C7269E" w:rsidRPr="00290D39" w:rsidRDefault="00C7269E" w:rsidP="00C7269E">
      <w:pPr>
        <w:pStyle w:val="Paragraphedeliste"/>
        <w:numPr>
          <w:ilvl w:val="0"/>
          <w:numId w:val="10"/>
        </w:numPr>
        <w:spacing w:after="120" w:line="264" w:lineRule="auto"/>
        <w:rPr>
          <w:rFonts w:ascii="Verdana" w:eastAsia="Times New Roman" w:hAnsi="Verdana" w:cs="Times New Roman"/>
          <w:bCs/>
          <w:sz w:val="18"/>
          <w:szCs w:val="18"/>
          <w:lang w:eastAsia="ja-JP"/>
        </w:rPr>
      </w:pPr>
      <w:r w:rsidRPr="00290D39">
        <w:rPr>
          <w:rFonts w:ascii="Verdana" w:eastAsia="Times New Roman" w:hAnsi="Verdana" w:cs="Times New Roman"/>
          <w:bCs/>
          <w:sz w:val="18"/>
          <w:szCs w:val="18"/>
          <w:lang w:eastAsia="ja-JP"/>
        </w:rPr>
        <w:t xml:space="preserve">Voter </w:t>
      </w:r>
    </w:p>
    <w:p w:rsidR="00C7269E" w:rsidRPr="00290D39" w:rsidRDefault="00C7269E" w:rsidP="00C7269E">
      <w:pPr>
        <w:pStyle w:val="Paragraphedeliste"/>
        <w:numPr>
          <w:ilvl w:val="0"/>
          <w:numId w:val="10"/>
        </w:numPr>
        <w:spacing w:after="120" w:line="264" w:lineRule="auto"/>
        <w:rPr>
          <w:rFonts w:ascii="Verdana" w:eastAsia="Times New Roman" w:hAnsi="Verdana" w:cs="Times New Roman"/>
          <w:bCs/>
          <w:sz w:val="18"/>
          <w:szCs w:val="18"/>
          <w:lang w:eastAsia="ja-JP"/>
        </w:rPr>
      </w:pPr>
      <w:r w:rsidRPr="00290D39">
        <w:rPr>
          <w:rFonts w:ascii="Verdana" w:eastAsia="Times New Roman" w:hAnsi="Verdana" w:cs="Times New Roman"/>
          <w:bCs/>
          <w:sz w:val="18"/>
          <w:szCs w:val="18"/>
          <w:lang w:eastAsia="ja-JP"/>
        </w:rPr>
        <w:t>Entretenir des relations personnelles</w:t>
      </w:r>
    </w:p>
    <w:p w:rsidR="00C7269E" w:rsidRPr="00290D39" w:rsidRDefault="00C7269E" w:rsidP="00C7269E">
      <w:pPr>
        <w:pStyle w:val="Paragraphedeliste"/>
        <w:numPr>
          <w:ilvl w:val="0"/>
          <w:numId w:val="10"/>
        </w:numPr>
        <w:spacing w:after="120" w:line="264" w:lineRule="auto"/>
        <w:rPr>
          <w:rFonts w:ascii="Verdana" w:eastAsia="Times New Roman" w:hAnsi="Verdana" w:cs="Times New Roman"/>
          <w:bCs/>
          <w:sz w:val="18"/>
          <w:szCs w:val="18"/>
          <w:lang w:eastAsia="ja-JP"/>
        </w:rPr>
      </w:pPr>
      <w:r w:rsidRPr="00290D39">
        <w:rPr>
          <w:rFonts w:ascii="Verdana" w:eastAsia="Times New Roman" w:hAnsi="Verdana" w:cs="Times New Roman"/>
          <w:bCs/>
          <w:sz w:val="18"/>
          <w:szCs w:val="18"/>
          <w:lang w:eastAsia="ja-JP"/>
        </w:rPr>
        <w:t>Changer d’emploi, conclure un contrat de travail ou le rompre</w:t>
      </w:r>
    </w:p>
    <w:p w:rsidR="00C7269E" w:rsidRPr="00290D39" w:rsidRDefault="00C7269E" w:rsidP="00C7269E">
      <w:pPr>
        <w:pStyle w:val="Paragraphedeliste"/>
        <w:numPr>
          <w:ilvl w:val="0"/>
          <w:numId w:val="10"/>
        </w:numPr>
        <w:spacing w:after="120" w:line="264" w:lineRule="auto"/>
        <w:rPr>
          <w:rFonts w:ascii="Verdana" w:eastAsia="Times New Roman" w:hAnsi="Verdana" w:cs="Times New Roman"/>
          <w:bCs/>
          <w:sz w:val="18"/>
          <w:szCs w:val="18"/>
          <w:lang w:eastAsia="ja-JP"/>
        </w:rPr>
      </w:pPr>
      <w:r w:rsidRPr="00290D39">
        <w:rPr>
          <w:rFonts w:ascii="Verdana" w:eastAsia="Times New Roman" w:hAnsi="Verdana" w:cs="Times New Roman"/>
          <w:bCs/>
          <w:sz w:val="18"/>
          <w:szCs w:val="18"/>
          <w:lang w:eastAsia="ja-JP"/>
        </w:rPr>
        <w:t>Accepter une succession à concurrence de l’actif net</w:t>
      </w:r>
    </w:p>
    <w:p w:rsidR="00C7269E" w:rsidRDefault="00C7269E" w:rsidP="00D54877">
      <w:pPr>
        <w:pStyle w:val="Paragraphedeliste"/>
        <w:numPr>
          <w:ilvl w:val="0"/>
          <w:numId w:val="10"/>
        </w:numPr>
        <w:spacing w:after="120" w:line="264" w:lineRule="auto"/>
        <w:rPr>
          <w:rFonts w:ascii="Verdana" w:eastAsia="Times New Roman" w:hAnsi="Verdana" w:cs="Times New Roman"/>
          <w:bCs/>
          <w:sz w:val="18"/>
          <w:szCs w:val="18"/>
          <w:lang w:eastAsia="ja-JP"/>
        </w:rPr>
      </w:pPr>
      <w:r w:rsidRPr="00290D39">
        <w:rPr>
          <w:rFonts w:ascii="Verdana" w:eastAsia="Times New Roman" w:hAnsi="Verdana" w:cs="Times New Roman"/>
          <w:bCs/>
          <w:sz w:val="18"/>
          <w:szCs w:val="18"/>
          <w:lang w:eastAsia="ja-JP"/>
        </w:rPr>
        <w:t>Demander la main levée de</w:t>
      </w:r>
      <w:r w:rsidR="00D54877">
        <w:rPr>
          <w:rFonts w:ascii="Verdana" w:eastAsia="Times New Roman" w:hAnsi="Verdana" w:cs="Times New Roman"/>
          <w:bCs/>
          <w:sz w:val="18"/>
          <w:szCs w:val="18"/>
          <w:lang w:eastAsia="ja-JP"/>
        </w:rPr>
        <w:t xml:space="preserve"> la mesure ou son renouvellement</w:t>
      </w:r>
    </w:p>
    <w:p w:rsidR="00D54877" w:rsidRDefault="00D54877" w:rsidP="00D54877">
      <w:pPr>
        <w:spacing w:after="120" w:line="264" w:lineRule="auto"/>
        <w:rPr>
          <w:rFonts w:ascii="Verdana" w:eastAsia="Times New Roman" w:hAnsi="Verdana" w:cs="Times New Roman"/>
          <w:bCs/>
          <w:sz w:val="18"/>
          <w:szCs w:val="18"/>
          <w:lang w:eastAsia="ja-JP"/>
        </w:rPr>
      </w:pPr>
    </w:p>
    <w:p w:rsidR="00D54877" w:rsidRPr="00D54877" w:rsidRDefault="00D54877" w:rsidP="00D54877">
      <w:pPr>
        <w:spacing w:after="120" w:line="264" w:lineRule="auto"/>
        <w:rPr>
          <w:rFonts w:ascii="Verdana" w:eastAsia="Times New Roman" w:hAnsi="Verdana" w:cs="Times New Roman"/>
          <w:bCs/>
          <w:sz w:val="18"/>
          <w:szCs w:val="18"/>
          <w:lang w:eastAsia="ja-JP"/>
        </w:rPr>
      </w:pPr>
    </w:p>
    <w:p w:rsidR="00C7269E" w:rsidRDefault="00C7269E" w:rsidP="00C7269E">
      <w:pPr>
        <w:spacing w:after="120" w:line="264" w:lineRule="auto"/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</w:pPr>
    </w:p>
    <w:p w:rsidR="00D54877" w:rsidRDefault="00D54877" w:rsidP="00C7269E">
      <w:pPr>
        <w:spacing w:after="120" w:line="264" w:lineRule="auto"/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</w:pPr>
    </w:p>
    <w:p w:rsidR="00D54877" w:rsidRDefault="00D54877" w:rsidP="00C7269E">
      <w:pPr>
        <w:spacing w:after="120" w:line="264" w:lineRule="auto"/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</w:pPr>
    </w:p>
    <w:p w:rsidR="00D54877" w:rsidRPr="00C7269E" w:rsidRDefault="00D54877" w:rsidP="00C7269E">
      <w:pPr>
        <w:spacing w:after="120" w:line="264" w:lineRule="auto"/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</w:pPr>
    </w:p>
    <w:p w:rsidR="00C7269E" w:rsidRPr="00290D39" w:rsidRDefault="00D54877" w:rsidP="00C7269E">
      <w:pPr>
        <w:pStyle w:val="Paragraphedeliste"/>
        <w:spacing w:after="120" w:line="264" w:lineRule="auto"/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</w:pPr>
      <w:r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  <w:t>Ce que la personne protégée doit</w:t>
      </w:r>
      <w:r w:rsidR="00C7269E" w:rsidRPr="00290D39"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  <w:t xml:space="preserve"> faire avec l’assistance du curateur :</w:t>
      </w:r>
    </w:p>
    <w:p w:rsidR="00C7269E" w:rsidRPr="00290D39" w:rsidRDefault="00C7269E" w:rsidP="00C7269E">
      <w:pPr>
        <w:pStyle w:val="Paragraphedeliste"/>
        <w:spacing w:after="120" w:line="264" w:lineRule="auto"/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</w:pPr>
    </w:p>
    <w:p w:rsidR="00C7269E" w:rsidRPr="00290D39" w:rsidRDefault="00C7269E" w:rsidP="00C7269E">
      <w:pPr>
        <w:pStyle w:val="Paragraphedeliste"/>
        <w:numPr>
          <w:ilvl w:val="0"/>
          <w:numId w:val="10"/>
        </w:numPr>
        <w:spacing w:after="120" w:line="264" w:lineRule="auto"/>
        <w:rPr>
          <w:rFonts w:ascii="Verdana" w:eastAsia="Times New Roman" w:hAnsi="Verdana" w:cs="Times New Roman"/>
          <w:bCs/>
          <w:sz w:val="18"/>
          <w:szCs w:val="18"/>
          <w:lang w:eastAsia="ja-JP"/>
        </w:rPr>
      </w:pPr>
      <w:r w:rsidRPr="00290D39">
        <w:rPr>
          <w:rFonts w:ascii="Verdana" w:eastAsia="Times New Roman" w:hAnsi="Verdana" w:cs="Times New Roman"/>
          <w:bCs/>
          <w:sz w:val="18"/>
          <w:szCs w:val="18"/>
          <w:lang w:eastAsia="ja-JP"/>
        </w:rPr>
        <w:t xml:space="preserve">Placer de l’argent </w:t>
      </w:r>
    </w:p>
    <w:p w:rsidR="00C7269E" w:rsidRPr="00290D39" w:rsidRDefault="00C7269E" w:rsidP="00C7269E">
      <w:pPr>
        <w:pStyle w:val="Paragraphedeliste"/>
        <w:numPr>
          <w:ilvl w:val="0"/>
          <w:numId w:val="10"/>
        </w:numPr>
        <w:spacing w:after="120" w:line="264" w:lineRule="auto"/>
        <w:rPr>
          <w:rFonts w:ascii="Verdana" w:eastAsia="Times New Roman" w:hAnsi="Verdana" w:cs="Times New Roman"/>
          <w:bCs/>
          <w:sz w:val="18"/>
          <w:szCs w:val="18"/>
          <w:lang w:eastAsia="ja-JP"/>
        </w:rPr>
      </w:pPr>
      <w:r w:rsidRPr="00290D39">
        <w:rPr>
          <w:rFonts w:ascii="Verdana" w:eastAsia="Times New Roman" w:hAnsi="Verdana" w:cs="Times New Roman"/>
          <w:bCs/>
          <w:sz w:val="18"/>
          <w:szCs w:val="18"/>
          <w:lang w:eastAsia="ja-JP"/>
        </w:rPr>
        <w:t xml:space="preserve">Prélever sur vos épargnes </w:t>
      </w:r>
    </w:p>
    <w:p w:rsidR="00C7269E" w:rsidRPr="00290D39" w:rsidRDefault="00C7269E" w:rsidP="00C7269E">
      <w:pPr>
        <w:pStyle w:val="Paragraphedeliste"/>
        <w:numPr>
          <w:ilvl w:val="0"/>
          <w:numId w:val="10"/>
        </w:numPr>
        <w:spacing w:after="120" w:line="264" w:lineRule="auto"/>
        <w:rPr>
          <w:rFonts w:ascii="Verdana" w:eastAsia="Times New Roman" w:hAnsi="Verdana" w:cs="Times New Roman"/>
          <w:bCs/>
          <w:sz w:val="18"/>
          <w:szCs w:val="18"/>
          <w:lang w:eastAsia="ja-JP"/>
        </w:rPr>
      </w:pPr>
      <w:r w:rsidRPr="00290D39">
        <w:rPr>
          <w:rFonts w:ascii="Verdana" w:eastAsia="Times New Roman" w:hAnsi="Verdana" w:cs="Times New Roman"/>
          <w:bCs/>
          <w:sz w:val="18"/>
          <w:szCs w:val="18"/>
          <w:lang w:eastAsia="ja-JP"/>
        </w:rPr>
        <w:t xml:space="preserve">Faire une donation </w:t>
      </w:r>
    </w:p>
    <w:p w:rsidR="00C7269E" w:rsidRPr="00290D39" w:rsidRDefault="00C7269E" w:rsidP="00C7269E">
      <w:pPr>
        <w:pStyle w:val="Paragraphedeliste"/>
        <w:numPr>
          <w:ilvl w:val="0"/>
          <w:numId w:val="10"/>
        </w:numPr>
        <w:spacing w:after="120" w:line="264" w:lineRule="auto"/>
        <w:rPr>
          <w:rFonts w:ascii="Verdana" w:eastAsia="Times New Roman" w:hAnsi="Verdana" w:cs="Times New Roman"/>
          <w:bCs/>
          <w:sz w:val="18"/>
          <w:szCs w:val="18"/>
          <w:lang w:eastAsia="ja-JP"/>
        </w:rPr>
      </w:pPr>
      <w:r w:rsidRPr="00290D39">
        <w:rPr>
          <w:rFonts w:ascii="Verdana" w:eastAsia="Times New Roman" w:hAnsi="Verdana" w:cs="Times New Roman"/>
          <w:bCs/>
          <w:sz w:val="18"/>
          <w:szCs w:val="18"/>
          <w:lang w:eastAsia="ja-JP"/>
        </w:rPr>
        <w:t xml:space="preserve">Se marier </w:t>
      </w:r>
    </w:p>
    <w:p w:rsidR="00C7269E" w:rsidRPr="00290D39" w:rsidRDefault="00C7269E" w:rsidP="00C7269E">
      <w:pPr>
        <w:pStyle w:val="Paragraphedeliste"/>
        <w:numPr>
          <w:ilvl w:val="0"/>
          <w:numId w:val="10"/>
        </w:numPr>
        <w:spacing w:after="120" w:line="264" w:lineRule="auto"/>
        <w:rPr>
          <w:rFonts w:ascii="Verdana" w:eastAsia="Times New Roman" w:hAnsi="Verdana" w:cs="Times New Roman"/>
          <w:bCs/>
          <w:sz w:val="18"/>
          <w:szCs w:val="18"/>
          <w:lang w:eastAsia="ja-JP"/>
        </w:rPr>
      </w:pPr>
      <w:r w:rsidRPr="00290D39">
        <w:rPr>
          <w:rFonts w:ascii="Verdana" w:eastAsia="Times New Roman" w:hAnsi="Verdana" w:cs="Times New Roman"/>
          <w:bCs/>
          <w:sz w:val="18"/>
          <w:szCs w:val="18"/>
          <w:lang w:eastAsia="ja-JP"/>
        </w:rPr>
        <w:t>Agir en justice</w:t>
      </w:r>
    </w:p>
    <w:p w:rsidR="00C7269E" w:rsidRPr="00290D39" w:rsidRDefault="00C7269E" w:rsidP="00C7269E">
      <w:pPr>
        <w:pStyle w:val="Paragraphedeliste"/>
        <w:numPr>
          <w:ilvl w:val="0"/>
          <w:numId w:val="10"/>
        </w:numPr>
        <w:spacing w:after="120" w:line="264" w:lineRule="auto"/>
        <w:rPr>
          <w:rFonts w:ascii="Verdana" w:eastAsia="Times New Roman" w:hAnsi="Verdana" w:cs="Times New Roman"/>
          <w:bCs/>
          <w:sz w:val="18"/>
          <w:szCs w:val="18"/>
          <w:lang w:eastAsia="ja-JP"/>
        </w:rPr>
      </w:pPr>
      <w:r w:rsidRPr="00290D39">
        <w:rPr>
          <w:rFonts w:ascii="Verdana" w:eastAsia="Times New Roman" w:hAnsi="Verdana" w:cs="Times New Roman"/>
          <w:bCs/>
          <w:sz w:val="18"/>
          <w:szCs w:val="18"/>
          <w:lang w:eastAsia="ja-JP"/>
        </w:rPr>
        <w:t xml:space="preserve">Conclure un bail </w:t>
      </w:r>
      <w:r>
        <w:rPr>
          <w:rFonts w:ascii="Verdana" w:eastAsia="Times New Roman" w:hAnsi="Verdana" w:cs="Times New Roman"/>
          <w:bCs/>
          <w:sz w:val="18"/>
          <w:szCs w:val="18"/>
          <w:lang w:eastAsia="ja-JP"/>
        </w:rPr>
        <w:t>de plus de</w:t>
      </w:r>
      <w:r w:rsidRPr="00290D39">
        <w:rPr>
          <w:rFonts w:ascii="Verdana" w:eastAsia="Times New Roman" w:hAnsi="Verdana" w:cs="Times New Roman"/>
          <w:bCs/>
          <w:sz w:val="18"/>
          <w:szCs w:val="18"/>
          <w:lang w:eastAsia="ja-JP"/>
        </w:rPr>
        <w:t xml:space="preserve"> 9 ans</w:t>
      </w:r>
    </w:p>
    <w:p w:rsidR="00C7269E" w:rsidRPr="00290D39" w:rsidRDefault="00C7269E" w:rsidP="00C7269E">
      <w:pPr>
        <w:spacing w:after="120" w:line="264" w:lineRule="auto"/>
        <w:rPr>
          <w:rFonts w:ascii="Verdana" w:eastAsia="Times New Roman" w:hAnsi="Verdana" w:cs="Times New Roman"/>
          <w:bCs/>
          <w:sz w:val="18"/>
          <w:szCs w:val="18"/>
          <w:lang w:eastAsia="ja-JP"/>
        </w:rPr>
      </w:pPr>
    </w:p>
    <w:p w:rsidR="00C7269E" w:rsidRPr="00290D39" w:rsidRDefault="00C7269E" w:rsidP="00C7269E">
      <w:pPr>
        <w:spacing w:line="264" w:lineRule="auto"/>
        <w:ind w:left="708"/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</w:pPr>
    </w:p>
    <w:p w:rsidR="00C7269E" w:rsidRPr="00290D39" w:rsidRDefault="00C7269E" w:rsidP="00C7269E">
      <w:pPr>
        <w:spacing w:line="264" w:lineRule="auto"/>
        <w:ind w:left="708"/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</w:pPr>
    </w:p>
    <w:p w:rsidR="00C7269E" w:rsidRPr="00290D39" w:rsidRDefault="00C7269E" w:rsidP="00C7269E">
      <w:pPr>
        <w:spacing w:line="264" w:lineRule="auto"/>
        <w:ind w:left="708"/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</w:pPr>
    </w:p>
    <w:p w:rsidR="00C7269E" w:rsidRPr="00290D39" w:rsidRDefault="00C7269E" w:rsidP="00C7269E">
      <w:pPr>
        <w:spacing w:line="264" w:lineRule="auto"/>
        <w:ind w:left="708"/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</w:pPr>
    </w:p>
    <w:p w:rsidR="00C7269E" w:rsidRPr="00290D39" w:rsidRDefault="00C7269E" w:rsidP="00C7269E">
      <w:pPr>
        <w:spacing w:line="264" w:lineRule="auto"/>
        <w:ind w:left="708"/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</w:pPr>
    </w:p>
    <w:p w:rsidR="00C7269E" w:rsidRDefault="00C7269E" w:rsidP="00C7269E">
      <w:pPr>
        <w:spacing w:line="264" w:lineRule="auto"/>
        <w:ind w:left="708"/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</w:pPr>
    </w:p>
    <w:p w:rsidR="00C7269E" w:rsidRDefault="00C7269E" w:rsidP="00C7269E">
      <w:pPr>
        <w:spacing w:line="264" w:lineRule="auto"/>
        <w:ind w:left="708"/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</w:pPr>
    </w:p>
    <w:p w:rsidR="00C7269E" w:rsidRPr="00290D39" w:rsidRDefault="00C7269E" w:rsidP="00C7269E">
      <w:pPr>
        <w:spacing w:line="264" w:lineRule="auto"/>
        <w:ind w:left="708"/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</w:pPr>
    </w:p>
    <w:p w:rsidR="00C7269E" w:rsidRPr="00290D39" w:rsidRDefault="00C7269E" w:rsidP="00C7269E">
      <w:pPr>
        <w:pStyle w:val="Paragraphedeliste"/>
        <w:spacing w:after="120" w:line="264" w:lineRule="auto"/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</w:pPr>
      <w:r w:rsidRPr="00290D39"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  <w:t>Ce que le curateur peut faire seul :</w:t>
      </w:r>
    </w:p>
    <w:p w:rsidR="00C7269E" w:rsidRPr="00290D39" w:rsidRDefault="00C7269E" w:rsidP="00C7269E">
      <w:pPr>
        <w:pStyle w:val="Paragraphedeliste"/>
        <w:spacing w:after="120" w:line="264" w:lineRule="auto"/>
        <w:rPr>
          <w:rFonts w:ascii="Verdana" w:eastAsia="Times New Roman" w:hAnsi="Verdana" w:cs="Times New Roman"/>
          <w:bCs/>
          <w:sz w:val="18"/>
          <w:szCs w:val="18"/>
          <w:lang w:eastAsia="ja-JP"/>
        </w:rPr>
      </w:pPr>
    </w:p>
    <w:p w:rsidR="00C7269E" w:rsidRPr="00290D39" w:rsidRDefault="00C7269E" w:rsidP="00C7269E">
      <w:pPr>
        <w:pStyle w:val="Paragraphedeliste"/>
        <w:numPr>
          <w:ilvl w:val="0"/>
          <w:numId w:val="10"/>
        </w:numPr>
        <w:spacing w:after="120" w:line="264" w:lineRule="auto"/>
        <w:rPr>
          <w:rFonts w:ascii="Verdana" w:eastAsia="Times New Roman" w:hAnsi="Verdana" w:cs="Times New Roman"/>
          <w:bCs/>
          <w:sz w:val="18"/>
          <w:szCs w:val="18"/>
          <w:lang w:eastAsia="ja-JP"/>
        </w:rPr>
      </w:pPr>
      <w:r w:rsidRPr="00290D39">
        <w:rPr>
          <w:rFonts w:ascii="Verdana" w:eastAsia="Times New Roman" w:hAnsi="Verdana" w:cs="Times New Roman"/>
          <w:bCs/>
          <w:sz w:val="18"/>
          <w:szCs w:val="18"/>
          <w:lang w:eastAsia="ja-JP"/>
        </w:rPr>
        <w:t xml:space="preserve">Actes conservatoires </w:t>
      </w:r>
    </w:p>
    <w:p w:rsidR="00C7269E" w:rsidRDefault="00C7269E" w:rsidP="00C7269E">
      <w:pPr>
        <w:pStyle w:val="Paragraphedeliste"/>
        <w:numPr>
          <w:ilvl w:val="0"/>
          <w:numId w:val="10"/>
        </w:numPr>
        <w:spacing w:after="120" w:line="264" w:lineRule="auto"/>
        <w:rPr>
          <w:rFonts w:ascii="Verdana" w:eastAsia="Times New Roman" w:hAnsi="Verdana" w:cs="Times New Roman"/>
          <w:bCs/>
          <w:sz w:val="18"/>
          <w:szCs w:val="18"/>
          <w:lang w:eastAsia="ja-JP"/>
        </w:rPr>
      </w:pPr>
      <w:r w:rsidRPr="00290D39">
        <w:rPr>
          <w:rFonts w:ascii="Verdana" w:eastAsia="Times New Roman" w:hAnsi="Verdana" w:cs="Times New Roman"/>
          <w:bCs/>
          <w:sz w:val="18"/>
          <w:szCs w:val="18"/>
          <w:lang w:eastAsia="ja-JP"/>
        </w:rPr>
        <w:t>Prendre les mesures urgentes en cas de danger</w:t>
      </w:r>
    </w:p>
    <w:p w:rsidR="00C7269E" w:rsidRPr="00290D39" w:rsidRDefault="00C7269E" w:rsidP="00C7269E">
      <w:pPr>
        <w:pStyle w:val="Paragraphedeliste"/>
        <w:numPr>
          <w:ilvl w:val="0"/>
          <w:numId w:val="10"/>
        </w:numPr>
        <w:spacing w:after="120" w:line="264" w:lineRule="auto"/>
        <w:rPr>
          <w:rFonts w:ascii="Verdana" w:eastAsia="Times New Roman" w:hAnsi="Verdana" w:cs="Times New Roman"/>
          <w:bCs/>
          <w:sz w:val="18"/>
          <w:szCs w:val="18"/>
          <w:lang w:eastAsia="ja-JP"/>
        </w:rPr>
      </w:pPr>
      <w:r w:rsidRPr="00290D39">
        <w:rPr>
          <w:rFonts w:ascii="Verdana" w:eastAsia="Times New Roman" w:hAnsi="Verdana" w:cs="Times New Roman"/>
          <w:bCs/>
          <w:sz w:val="18"/>
          <w:szCs w:val="18"/>
          <w:lang w:eastAsia="ja-JP"/>
        </w:rPr>
        <w:t xml:space="preserve">Gérer votre compte courant </w:t>
      </w:r>
      <w:r>
        <w:rPr>
          <w:rFonts w:ascii="Verdana" w:eastAsia="Times New Roman" w:hAnsi="Verdana" w:cs="Times New Roman"/>
          <w:bCs/>
          <w:sz w:val="18"/>
          <w:szCs w:val="18"/>
          <w:lang w:eastAsia="ja-JP"/>
        </w:rPr>
        <w:t>(ressources et charges)</w:t>
      </w:r>
    </w:p>
    <w:p w:rsidR="00C7269E" w:rsidRPr="00290D39" w:rsidRDefault="00C7269E" w:rsidP="00C7269E">
      <w:pPr>
        <w:spacing w:line="264" w:lineRule="auto"/>
        <w:ind w:left="708"/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</w:pPr>
    </w:p>
    <w:p w:rsidR="00C7269E" w:rsidRPr="00290D39" w:rsidRDefault="00C7269E" w:rsidP="00C7269E">
      <w:pPr>
        <w:spacing w:line="264" w:lineRule="auto"/>
        <w:ind w:left="708"/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</w:pPr>
    </w:p>
    <w:p w:rsidR="00C7269E" w:rsidRPr="00290D39" w:rsidRDefault="00C7269E" w:rsidP="00C7269E">
      <w:pPr>
        <w:spacing w:line="264" w:lineRule="auto"/>
        <w:ind w:left="708"/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</w:pPr>
    </w:p>
    <w:p w:rsidR="00C7269E" w:rsidRPr="00290D39" w:rsidRDefault="00C7269E" w:rsidP="00C7269E">
      <w:pPr>
        <w:spacing w:line="264" w:lineRule="auto"/>
        <w:ind w:left="708"/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</w:pPr>
    </w:p>
    <w:p w:rsidR="00C7269E" w:rsidRPr="00290D39" w:rsidRDefault="00C7269E" w:rsidP="00C7269E">
      <w:pPr>
        <w:spacing w:line="264" w:lineRule="auto"/>
        <w:ind w:left="708"/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</w:pPr>
    </w:p>
    <w:p w:rsidR="00C7269E" w:rsidRPr="00290D39" w:rsidRDefault="00C7269E" w:rsidP="00C7269E">
      <w:pPr>
        <w:spacing w:line="264" w:lineRule="auto"/>
        <w:ind w:left="708"/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</w:pPr>
    </w:p>
    <w:p w:rsidR="00C7269E" w:rsidRPr="00290D39" w:rsidRDefault="00C7269E" w:rsidP="00C7269E">
      <w:pPr>
        <w:spacing w:line="264" w:lineRule="auto"/>
        <w:ind w:left="708"/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</w:pPr>
    </w:p>
    <w:p w:rsidR="00C7269E" w:rsidRPr="00290D39" w:rsidRDefault="00C7269E" w:rsidP="00C7269E">
      <w:pPr>
        <w:spacing w:line="264" w:lineRule="auto"/>
        <w:ind w:left="708"/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</w:pPr>
    </w:p>
    <w:p w:rsidR="00C7269E" w:rsidRPr="00290D39" w:rsidRDefault="00C7269E" w:rsidP="00C7269E">
      <w:pPr>
        <w:spacing w:line="264" w:lineRule="auto"/>
        <w:ind w:left="708"/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</w:pPr>
    </w:p>
    <w:p w:rsidR="00C7269E" w:rsidRPr="00290D39" w:rsidRDefault="00C7269E" w:rsidP="00C7269E">
      <w:pPr>
        <w:spacing w:line="264" w:lineRule="auto"/>
        <w:ind w:left="708"/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</w:pPr>
    </w:p>
    <w:p w:rsidR="00C7269E" w:rsidRPr="00290D39" w:rsidRDefault="00C7269E" w:rsidP="00331EE7">
      <w:pPr>
        <w:spacing w:line="264" w:lineRule="auto"/>
        <w:ind w:left="709"/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</w:pPr>
      <w:r w:rsidRPr="00290D39"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  <w:t>Ce qui nécessite l’autorisation du juge :</w:t>
      </w:r>
    </w:p>
    <w:p w:rsidR="00C7269E" w:rsidRPr="00290D39" w:rsidRDefault="00C7269E" w:rsidP="00C7269E">
      <w:pPr>
        <w:pStyle w:val="Paragraphedeliste"/>
        <w:numPr>
          <w:ilvl w:val="0"/>
          <w:numId w:val="11"/>
        </w:numPr>
        <w:spacing w:after="120" w:line="264" w:lineRule="auto"/>
        <w:rPr>
          <w:rFonts w:ascii="Verdana" w:eastAsia="Times New Roman" w:hAnsi="Verdana" w:cs="Times New Roman"/>
          <w:bCs/>
          <w:sz w:val="18"/>
          <w:szCs w:val="18"/>
          <w:lang w:eastAsia="ja-JP"/>
        </w:rPr>
      </w:pPr>
      <w:r w:rsidRPr="00290D39">
        <w:rPr>
          <w:rFonts w:ascii="Verdana" w:eastAsia="Times New Roman" w:hAnsi="Verdana" w:cs="Times New Roman"/>
          <w:sz w:val="18"/>
          <w:szCs w:val="18"/>
          <w:lang w:eastAsia="ja-JP"/>
        </w:rPr>
        <w:t>Vente du logement du majeur (résidence principale ou secondaire)</w:t>
      </w:r>
    </w:p>
    <w:p w:rsidR="00C7269E" w:rsidRPr="00290D39" w:rsidRDefault="00C7269E" w:rsidP="00C7269E">
      <w:pPr>
        <w:pStyle w:val="Paragraphedeliste"/>
        <w:numPr>
          <w:ilvl w:val="0"/>
          <w:numId w:val="11"/>
        </w:numPr>
        <w:spacing w:after="120" w:line="264" w:lineRule="auto"/>
        <w:rPr>
          <w:rFonts w:ascii="Verdana" w:eastAsia="Times New Roman" w:hAnsi="Verdana" w:cs="Times New Roman"/>
          <w:bCs/>
          <w:sz w:val="18"/>
          <w:szCs w:val="18"/>
          <w:lang w:eastAsia="ja-JP"/>
        </w:rPr>
      </w:pPr>
      <w:r w:rsidRPr="00290D39">
        <w:rPr>
          <w:rFonts w:ascii="Verdana" w:eastAsia="Times New Roman" w:hAnsi="Verdana" w:cs="Times New Roman"/>
          <w:sz w:val="18"/>
          <w:szCs w:val="18"/>
          <w:lang w:eastAsia="ja-JP"/>
        </w:rPr>
        <w:t>Résiliation du bail assurant le logement du majeur</w:t>
      </w:r>
    </w:p>
    <w:p w:rsidR="00C7269E" w:rsidRPr="00290D39" w:rsidRDefault="00C7269E" w:rsidP="00C7269E">
      <w:pPr>
        <w:pStyle w:val="Paragraphedeliste"/>
        <w:numPr>
          <w:ilvl w:val="0"/>
          <w:numId w:val="11"/>
        </w:numPr>
        <w:spacing w:after="120" w:line="264" w:lineRule="auto"/>
        <w:rPr>
          <w:rFonts w:ascii="Verdana" w:eastAsia="Times New Roman" w:hAnsi="Verdana" w:cs="Times New Roman"/>
          <w:bCs/>
          <w:sz w:val="18"/>
          <w:szCs w:val="18"/>
          <w:lang w:eastAsia="ja-JP"/>
        </w:rPr>
      </w:pPr>
      <w:r w:rsidRPr="00290D39">
        <w:rPr>
          <w:rFonts w:ascii="Verdana" w:eastAsia="Times New Roman" w:hAnsi="Verdana" w:cs="Times New Roman"/>
          <w:sz w:val="18"/>
          <w:szCs w:val="18"/>
          <w:lang w:eastAsia="ja-JP"/>
        </w:rPr>
        <w:t>Donner à bail le logement du majeur</w:t>
      </w:r>
    </w:p>
    <w:p w:rsidR="00C7269E" w:rsidRPr="00290D39" w:rsidRDefault="00C7269E" w:rsidP="00C7269E">
      <w:pPr>
        <w:pStyle w:val="Paragraphedeliste"/>
        <w:numPr>
          <w:ilvl w:val="0"/>
          <w:numId w:val="11"/>
        </w:numPr>
        <w:spacing w:after="120" w:line="264" w:lineRule="auto"/>
        <w:rPr>
          <w:rFonts w:ascii="Verdana" w:eastAsia="Times New Roman" w:hAnsi="Verdana" w:cs="Times New Roman"/>
          <w:bCs/>
          <w:sz w:val="18"/>
          <w:szCs w:val="18"/>
          <w:lang w:eastAsia="ja-JP"/>
        </w:rPr>
      </w:pPr>
      <w:r w:rsidRPr="00290D39">
        <w:rPr>
          <w:rFonts w:ascii="Verdana" w:eastAsia="Times New Roman" w:hAnsi="Verdana" w:cs="Times New Roman"/>
          <w:sz w:val="18"/>
          <w:szCs w:val="18"/>
          <w:lang w:eastAsia="ja-JP"/>
        </w:rPr>
        <w:t>Ouverture ou clôture de comptes bancaires</w:t>
      </w:r>
    </w:p>
    <w:p w:rsidR="00C7269E" w:rsidRPr="00076AF0" w:rsidRDefault="00C7269E" w:rsidP="00076AF0">
      <w:pPr>
        <w:spacing w:after="120" w:line="264" w:lineRule="auto"/>
        <w:ind w:left="360"/>
        <w:rPr>
          <w:rFonts w:ascii="Verdana" w:eastAsia="Times New Roman" w:hAnsi="Verdana" w:cs="Times New Roman"/>
          <w:bCs/>
          <w:sz w:val="18"/>
          <w:szCs w:val="18"/>
          <w:lang w:eastAsia="ja-JP"/>
        </w:rPr>
      </w:pPr>
      <w:bookmarkStart w:id="1" w:name="_GoBack"/>
      <w:bookmarkEnd w:id="1"/>
    </w:p>
    <w:p w:rsidR="0042436C" w:rsidRPr="00C7269E" w:rsidRDefault="0042436C" w:rsidP="00C7269E">
      <w:pPr>
        <w:spacing w:after="120" w:line="264" w:lineRule="auto"/>
        <w:rPr>
          <w:rFonts w:ascii="Verdana" w:eastAsia="Times New Roman" w:hAnsi="Verdana" w:cs="Times New Roman"/>
          <w:bCs/>
          <w:sz w:val="18"/>
          <w:szCs w:val="18"/>
          <w:lang w:eastAsia="ja-JP"/>
        </w:rPr>
        <w:sectPr w:rsidR="0042436C" w:rsidRPr="00C7269E" w:rsidSect="00290D39">
          <w:type w:val="continuous"/>
          <w:pgSz w:w="16838" w:h="11906" w:orient="landscape"/>
          <w:pgMar w:top="1417" w:right="1417" w:bottom="1417" w:left="1417" w:header="708" w:footer="708" w:gutter="0"/>
          <w:cols w:num="5" w:space="709"/>
          <w:docGrid w:linePitch="360"/>
        </w:sectPr>
      </w:pPr>
    </w:p>
    <w:p w:rsidR="002F3405" w:rsidRDefault="002F3405" w:rsidP="006E5FF8">
      <w:pPr>
        <w:jc w:val="both"/>
        <w:rPr>
          <w:rFonts w:ascii="Verdana" w:hAnsi="Verdana"/>
          <w:sz w:val="20"/>
          <w:szCs w:val="20"/>
        </w:rPr>
      </w:pPr>
    </w:p>
    <w:sectPr w:rsidR="002F3405" w:rsidSect="005F4BDD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568" w:rsidRDefault="00856568" w:rsidP="004B3C64">
      <w:pPr>
        <w:spacing w:after="0" w:line="240" w:lineRule="auto"/>
      </w:pPr>
      <w:r>
        <w:separator/>
      </w:r>
    </w:p>
  </w:endnote>
  <w:endnote w:type="continuationSeparator" w:id="0">
    <w:p w:rsidR="00856568" w:rsidRDefault="00856568" w:rsidP="004B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ufferaw">
    <w:altName w:val="Times New Roman"/>
    <w:charset w:val="00"/>
    <w:family w:val="script"/>
    <w:pitch w:val="variable"/>
    <w:sig w:usb0="80000027" w:usb1="00000000" w:usb2="0000004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568" w:rsidRDefault="00856568" w:rsidP="004B3C64">
      <w:pPr>
        <w:spacing w:after="0" w:line="240" w:lineRule="auto"/>
      </w:pPr>
      <w:r>
        <w:separator/>
      </w:r>
    </w:p>
  </w:footnote>
  <w:footnote w:type="continuationSeparator" w:id="0">
    <w:p w:rsidR="00856568" w:rsidRDefault="00856568" w:rsidP="004B3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886" w:rsidRDefault="002348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0EBF"/>
    <w:multiLevelType w:val="hybridMultilevel"/>
    <w:tmpl w:val="A3E2C7C8"/>
    <w:lvl w:ilvl="0" w:tplc="3E1C10F4">
      <w:numFmt w:val="bullet"/>
      <w:lvlText w:val=""/>
      <w:lvlJc w:val="left"/>
      <w:pPr>
        <w:tabs>
          <w:tab w:val="num" w:pos="1416"/>
        </w:tabs>
        <w:ind w:left="1416" w:hanging="708"/>
      </w:pPr>
      <w:rPr>
        <w:rFonts w:ascii="Wingdings" w:eastAsia="Times New Roman" w:hAnsi="Wingdings" w:hint="default"/>
        <w:sz w:val="24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759CF"/>
    <w:multiLevelType w:val="hybridMultilevel"/>
    <w:tmpl w:val="0D18C6B2"/>
    <w:lvl w:ilvl="0" w:tplc="05E0DA7A">
      <w:start w:val="18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i w:val="0"/>
        <w:sz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0E9A4E0D"/>
    <w:multiLevelType w:val="hybridMultilevel"/>
    <w:tmpl w:val="1BF6F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11445"/>
    <w:multiLevelType w:val="hybridMultilevel"/>
    <w:tmpl w:val="9294A7F0"/>
    <w:lvl w:ilvl="0" w:tplc="D8A01FB0">
      <w:start w:val="1"/>
      <w:numFmt w:val="bullet"/>
      <w:lvlText w:val="‡"/>
      <w:lvlJc w:val="left"/>
      <w:pPr>
        <w:tabs>
          <w:tab w:val="num" w:pos="2381"/>
        </w:tabs>
        <w:ind w:left="2381" w:hanging="510"/>
      </w:pPr>
      <w:rPr>
        <w:rFonts w:ascii="Mufferaw" w:hAnsi="Mufferaw" w:hint="default"/>
        <w:color w:val="00008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626BF"/>
    <w:multiLevelType w:val="hybridMultilevel"/>
    <w:tmpl w:val="64BCD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F6CE1"/>
    <w:multiLevelType w:val="hybridMultilevel"/>
    <w:tmpl w:val="A3AEFDF0"/>
    <w:lvl w:ilvl="0" w:tplc="F91C42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95521"/>
    <w:multiLevelType w:val="hybridMultilevel"/>
    <w:tmpl w:val="550E7D38"/>
    <w:lvl w:ilvl="0" w:tplc="E2BA8F70">
      <w:start w:val="17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BE829F9"/>
    <w:multiLevelType w:val="hybridMultilevel"/>
    <w:tmpl w:val="6DF025AE"/>
    <w:lvl w:ilvl="0" w:tplc="67D2743A">
      <w:start w:val="15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69CB5465"/>
    <w:multiLevelType w:val="hybridMultilevel"/>
    <w:tmpl w:val="204672B0"/>
    <w:lvl w:ilvl="0" w:tplc="46768CBA">
      <w:start w:val="1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C3AEB"/>
    <w:multiLevelType w:val="hybridMultilevel"/>
    <w:tmpl w:val="9126F484"/>
    <w:lvl w:ilvl="0" w:tplc="20A249CC">
      <w:numFmt w:val="bullet"/>
      <w:lvlText w:val=""/>
      <w:lvlJc w:val="left"/>
      <w:pPr>
        <w:tabs>
          <w:tab w:val="num" w:pos="1416"/>
        </w:tabs>
        <w:ind w:left="1416" w:hanging="708"/>
      </w:pPr>
      <w:rPr>
        <w:rFonts w:ascii="Wingdings" w:eastAsia="Times New Roman" w:hAnsi="Wingdings" w:hint="default"/>
        <w:sz w:val="24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41184F"/>
    <w:multiLevelType w:val="hybridMultilevel"/>
    <w:tmpl w:val="C1627C50"/>
    <w:lvl w:ilvl="0" w:tplc="F850A5A2">
      <w:start w:val="3919"/>
      <w:numFmt w:val="decimal"/>
      <w:lvlText w:val="%1"/>
      <w:lvlJc w:val="left"/>
      <w:pPr>
        <w:tabs>
          <w:tab w:val="num" w:pos="1416"/>
        </w:tabs>
        <w:ind w:left="1416" w:hanging="1056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E1"/>
    <w:rsid w:val="0003068A"/>
    <w:rsid w:val="00035990"/>
    <w:rsid w:val="00044D83"/>
    <w:rsid w:val="00045FEC"/>
    <w:rsid w:val="0006149E"/>
    <w:rsid w:val="00073AB3"/>
    <w:rsid w:val="00076AF0"/>
    <w:rsid w:val="00081AC2"/>
    <w:rsid w:val="000A16F7"/>
    <w:rsid w:val="000B5109"/>
    <w:rsid w:val="000B7753"/>
    <w:rsid w:val="000D10C0"/>
    <w:rsid w:val="00102EB5"/>
    <w:rsid w:val="00132A96"/>
    <w:rsid w:val="001747DD"/>
    <w:rsid w:val="00186715"/>
    <w:rsid w:val="001D1670"/>
    <w:rsid w:val="001D6402"/>
    <w:rsid w:val="00234886"/>
    <w:rsid w:val="002354A7"/>
    <w:rsid w:val="002418B9"/>
    <w:rsid w:val="00256BDF"/>
    <w:rsid w:val="00271035"/>
    <w:rsid w:val="00274F49"/>
    <w:rsid w:val="00290D39"/>
    <w:rsid w:val="002B3BE6"/>
    <w:rsid w:val="002F3405"/>
    <w:rsid w:val="00311B10"/>
    <w:rsid w:val="00331EE7"/>
    <w:rsid w:val="0039230A"/>
    <w:rsid w:val="004032E0"/>
    <w:rsid w:val="00411D1C"/>
    <w:rsid w:val="00412074"/>
    <w:rsid w:val="00423784"/>
    <w:rsid w:val="0042436C"/>
    <w:rsid w:val="004625DB"/>
    <w:rsid w:val="004625FA"/>
    <w:rsid w:val="00480F58"/>
    <w:rsid w:val="00494B30"/>
    <w:rsid w:val="004A4D3B"/>
    <w:rsid w:val="004B3C64"/>
    <w:rsid w:val="004D1C5B"/>
    <w:rsid w:val="004E5120"/>
    <w:rsid w:val="005024A4"/>
    <w:rsid w:val="00505386"/>
    <w:rsid w:val="0051137D"/>
    <w:rsid w:val="005823FA"/>
    <w:rsid w:val="00586B9A"/>
    <w:rsid w:val="005F4BDD"/>
    <w:rsid w:val="00607BDA"/>
    <w:rsid w:val="006144D3"/>
    <w:rsid w:val="00642224"/>
    <w:rsid w:val="00647495"/>
    <w:rsid w:val="00664AE1"/>
    <w:rsid w:val="006A1EB9"/>
    <w:rsid w:val="006A4E15"/>
    <w:rsid w:val="006B4B10"/>
    <w:rsid w:val="006C1052"/>
    <w:rsid w:val="006D7916"/>
    <w:rsid w:val="006E5FF8"/>
    <w:rsid w:val="006F3129"/>
    <w:rsid w:val="00705D59"/>
    <w:rsid w:val="00706911"/>
    <w:rsid w:val="00712092"/>
    <w:rsid w:val="007269B8"/>
    <w:rsid w:val="007429FB"/>
    <w:rsid w:val="00742A93"/>
    <w:rsid w:val="007478E8"/>
    <w:rsid w:val="00760A08"/>
    <w:rsid w:val="007628CA"/>
    <w:rsid w:val="00856568"/>
    <w:rsid w:val="008603B7"/>
    <w:rsid w:val="008704EF"/>
    <w:rsid w:val="008A7DED"/>
    <w:rsid w:val="008B3A6A"/>
    <w:rsid w:val="008C5E4C"/>
    <w:rsid w:val="008F5CAB"/>
    <w:rsid w:val="00932E6F"/>
    <w:rsid w:val="00937A7E"/>
    <w:rsid w:val="00944037"/>
    <w:rsid w:val="009728B2"/>
    <w:rsid w:val="0098677C"/>
    <w:rsid w:val="009C659A"/>
    <w:rsid w:val="009E2CE3"/>
    <w:rsid w:val="00A00468"/>
    <w:rsid w:val="00A31D37"/>
    <w:rsid w:val="00A560FC"/>
    <w:rsid w:val="00A63CA2"/>
    <w:rsid w:val="00A80022"/>
    <w:rsid w:val="00A8023A"/>
    <w:rsid w:val="00A83737"/>
    <w:rsid w:val="00AA2C48"/>
    <w:rsid w:val="00AB01FA"/>
    <w:rsid w:val="00AC069F"/>
    <w:rsid w:val="00AC62AE"/>
    <w:rsid w:val="00AD7098"/>
    <w:rsid w:val="00AE12CB"/>
    <w:rsid w:val="00AF6E09"/>
    <w:rsid w:val="00B147E4"/>
    <w:rsid w:val="00B2517F"/>
    <w:rsid w:val="00B26666"/>
    <w:rsid w:val="00B333DE"/>
    <w:rsid w:val="00B335F6"/>
    <w:rsid w:val="00B47327"/>
    <w:rsid w:val="00B512A2"/>
    <w:rsid w:val="00B62C55"/>
    <w:rsid w:val="00B6359C"/>
    <w:rsid w:val="00B8165B"/>
    <w:rsid w:val="00B93998"/>
    <w:rsid w:val="00BC5A8A"/>
    <w:rsid w:val="00BC7F75"/>
    <w:rsid w:val="00BE36D7"/>
    <w:rsid w:val="00C0128C"/>
    <w:rsid w:val="00C20F69"/>
    <w:rsid w:val="00C42AB4"/>
    <w:rsid w:val="00C65AAB"/>
    <w:rsid w:val="00C7269E"/>
    <w:rsid w:val="00C92700"/>
    <w:rsid w:val="00C975A0"/>
    <w:rsid w:val="00CB1F48"/>
    <w:rsid w:val="00D1755B"/>
    <w:rsid w:val="00D36D52"/>
    <w:rsid w:val="00D54877"/>
    <w:rsid w:val="00DA2932"/>
    <w:rsid w:val="00DF6DA7"/>
    <w:rsid w:val="00E35884"/>
    <w:rsid w:val="00E42EEB"/>
    <w:rsid w:val="00E73603"/>
    <w:rsid w:val="00EA0639"/>
    <w:rsid w:val="00EB2DC5"/>
    <w:rsid w:val="00EF0035"/>
    <w:rsid w:val="00F14CDE"/>
    <w:rsid w:val="00F1713C"/>
    <w:rsid w:val="00F30BA9"/>
    <w:rsid w:val="00F57EBD"/>
    <w:rsid w:val="00F80012"/>
    <w:rsid w:val="00F808FD"/>
    <w:rsid w:val="00FA310D"/>
    <w:rsid w:val="00FB1449"/>
    <w:rsid w:val="00FD17F7"/>
    <w:rsid w:val="00FE79E2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8889F"/>
  <w15:docId w15:val="{8919F130-B055-48AE-882B-15775C44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D"/>
  </w:style>
  <w:style w:type="paragraph" w:styleId="Titre1">
    <w:name w:val="heading 1"/>
    <w:basedOn w:val="Normal"/>
    <w:next w:val="Normal"/>
    <w:link w:val="Titre1Car"/>
    <w:uiPriority w:val="9"/>
    <w:qFormat/>
    <w:rsid w:val="00664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64A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6F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23784"/>
    <w:rPr>
      <w:b/>
      <w:bCs/>
    </w:rPr>
  </w:style>
  <w:style w:type="character" w:customStyle="1" w:styleId="apple-converted-space">
    <w:name w:val="apple-converted-space"/>
    <w:basedOn w:val="Policepardfaut"/>
    <w:rsid w:val="00423784"/>
  </w:style>
  <w:style w:type="character" w:styleId="Lienhypertexte">
    <w:name w:val="Hyperlink"/>
    <w:basedOn w:val="Policepardfaut"/>
    <w:uiPriority w:val="99"/>
    <w:semiHidden/>
    <w:unhideWhenUsed/>
    <w:rsid w:val="00423784"/>
    <w:rPr>
      <w:color w:val="0000FF"/>
      <w:u w:val="single"/>
    </w:rPr>
  </w:style>
  <w:style w:type="character" w:styleId="Emphaseintense">
    <w:name w:val="Intense Emphasis"/>
    <w:basedOn w:val="Policepardfaut"/>
    <w:uiPriority w:val="21"/>
    <w:qFormat/>
    <w:rsid w:val="00AC62AE"/>
    <w:rPr>
      <w:i/>
      <w:iCs/>
      <w:color w:val="5B9BD5" w:themeColor="accent1"/>
    </w:rPr>
  </w:style>
  <w:style w:type="paragraph" w:styleId="Paragraphedeliste">
    <w:name w:val="List Paragraph"/>
    <w:basedOn w:val="Normal"/>
    <w:uiPriority w:val="34"/>
    <w:qFormat/>
    <w:rsid w:val="00AC62AE"/>
    <w:pPr>
      <w:ind w:left="720"/>
      <w:contextualSpacing/>
    </w:pPr>
  </w:style>
  <w:style w:type="table" w:customStyle="1" w:styleId="TableauGrille6Couleur-Accentuation21">
    <w:name w:val="Tableau Grille 6 Couleur - Accentuation 21"/>
    <w:basedOn w:val="TableauNormal"/>
    <w:uiPriority w:val="51"/>
    <w:rsid w:val="004625DB"/>
    <w:pPr>
      <w:spacing w:after="0" w:line="240" w:lineRule="auto"/>
    </w:pPr>
    <w:rPr>
      <w:rFonts w:eastAsia="Times New Roman"/>
      <w:color w:val="C45911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D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7F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unhideWhenUsed/>
    <w:rsid w:val="00A63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B3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3C64"/>
  </w:style>
  <w:style w:type="paragraph" w:styleId="Pieddepage">
    <w:name w:val="footer"/>
    <w:basedOn w:val="Normal"/>
    <w:link w:val="PieddepageCar"/>
    <w:uiPriority w:val="99"/>
    <w:unhideWhenUsed/>
    <w:rsid w:val="004B3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3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DB949-6FA5-4B68-98F4-DC624464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783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Schwob</dc:creator>
  <cp:lastModifiedBy>Fabienne RODEVILLE</cp:lastModifiedBy>
  <cp:revision>4</cp:revision>
  <dcterms:created xsi:type="dcterms:W3CDTF">2017-10-20T13:27:00Z</dcterms:created>
  <dcterms:modified xsi:type="dcterms:W3CDTF">2017-10-20T13:30:00Z</dcterms:modified>
</cp:coreProperties>
</file>